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A8C3" w14:textId="4051110F" w:rsidR="00561476" w:rsidRPr="00A6101F" w:rsidRDefault="009B00C7" w:rsidP="00561476">
      <w:pPr>
        <w:jc w:val="center"/>
        <w:rPr>
          <w:b/>
          <w:sz w:val="36"/>
          <w:szCs w:val="36"/>
        </w:rPr>
      </w:pPr>
      <w:r>
        <w:rPr>
          <w:b/>
          <w:noProof/>
          <w:sz w:val="36"/>
          <w:szCs w:val="36"/>
        </w:rPr>
        <w:drawing>
          <wp:inline distT="0" distB="0" distL="0" distR="0" wp14:anchorId="5C58C0F6" wp14:editId="4F13A941">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01A6EF39" w14:textId="77777777" w:rsidR="00561476" w:rsidRPr="00A6101F" w:rsidRDefault="00561476" w:rsidP="00561476">
      <w:pPr>
        <w:jc w:val="center"/>
        <w:rPr>
          <w:b/>
          <w:sz w:val="36"/>
          <w:szCs w:val="36"/>
          <w:lang w:val="en-US"/>
        </w:rPr>
      </w:pPr>
    </w:p>
    <w:p w14:paraId="7C3421E3" w14:textId="77777777" w:rsidR="000A4DD6" w:rsidRPr="00A6101F" w:rsidRDefault="000A4DD6" w:rsidP="00561476">
      <w:pPr>
        <w:jc w:val="center"/>
        <w:rPr>
          <w:b/>
          <w:sz w:val="36"/>
          <w:szCs w:val="36"/>
          <w:lang w:val="en-US"/>
        </w:rPr>
      </w:pPr>
    </w:p>
    <w:p w14:paraId="77050CE8" w14:textId="77777777" w:rsidR="000A4DD6" w:rsidRPr="00A6101F" w:rsidRDefault="000A4DD6" w:rsidP="00561476">
      <w:pPr>
        <w:jc w:val="center"/>
        <w:rPr>
          <w:b/>
          <w:sz w:val="36"/>
          <w:szCs w:val="36"/>
          <w:lang w:val="en-US"/>
        </w:rPr>
      </w:pPr>
    </w:p>
    <w:p w14:paraId="17CD0703" w14:textId="77777777" w:rsidR="000A4DD6" w:rsidRPr="00A6101F" w:rsidRDefault="000A4DD6" w:rsidP="00561476">
      <w:pPr>
        <w:jc w:val="center"/>
        <w:rPr>
          <w:b/>
          <w:sz w:val="36"/>
          <w:szCs w:val="36"/>
          <w:lang w:val="en-US"/>
        </w:rPr>
      </w:pPr>
    </w:p>
    <w:p w14:paraId="2F92B2C4" w14:textId="77777777" w:rsidR="00561476" w:rsidRPr="00A6101F" w:rsidRDefault="00561476" w:rsidP="00561476">
      <w:pPr>
        <w:tabs>
          <w:tab w:val="left" w:pos="5204"/>
        </w:tabs>
        <w:jc w:val="left"/>
        <w:rPr>
          <w:b/>
          <w:sz w:val="36"/>
          <w:szCs w:val="36"/>
        </w:rPr>
      </w:pPr>
      <w:r w:rsidRPr="00A6101F">
        <w:rPr>
          <w:b/>
          <w:sz w:val="36"/>
          <w:szCs w:val="36"/>
        </w:rPr>
        <w:tab/>
      </w:r>
    </w:p>
    <w:p w14:paraId="29E0D748" w14:textId="77777777" w:rsidR="00561476" w:rsidRPr="00A6101F" w:rsidRDefault="00561476" w:rsidP="00561476">
      <w:pPr>
        <w:jc w:val="center"/>
        <w:rPr>
          <w:b/>
          <w:sz w:val="36"/>
          <w:szCs w:val="36"/>
        </w:rPr>
      </w:pPr>
    </w:p>
    <w:p w14:paraId="31AFA2F9" w14:textId="77777777" w:rsidR="00561476" w:rsidRPr="00A6101F" w:rsidRDefault="00CB76D2" w:rsidP="00561476">
      <w:pPr>
        <w:jc w:val="center"/>
        <w:rPr>
          <w:b/>
          <w:sz w:val="48"/>
          <w:szCs w:val="48"/>
        </w:rPr>
      </w:pPr>
      <w:bookmarkStart w:id="0" w:name="_Toc226196784"/>
      <w:bookmarkStart w:id="1" w:name="_Toc226197203"/>
      <w:r w:rsidRPr="00A6101F">
        <w:rPr>
          <w:b/>
          <w:sz w:val="48"/>
          <w:szCs w:val="48"/>
        </w:rPr>
        <w:t>М</w:t>
      </w:r>
      <w:r w:rsidR="00561476" w:rsidRPr="00A6101F">
        <w:rPr>
          <w:b/>
          <w:sz w:val="48"/>
          <w:szCs w:val="48"/>
        </w:rPr>
        <w:t>ониторинг СМИ</w:t>
      </w:r>
      <w:bookmarkEnd w:id="0"/>
      <w:bookmarkEnd w:id="1"/>
      <w:r w:rsidR="00561476" w:rsidRPr="00A6101F">
        <w:rPr>
          <w:b/>
          <w:sz w:val="48"/>
          <w:szCs w:val="48"/>
        </w:rPr>
        <w:t xml:space="preserve"> РФ</w:t>
      </w:r>
    </w:p>
    <w:p w14:paraId="3A0BFEAD" w14:textId="77777777" w:rsidR="00561476" w:rsidRPr="00A6101F" w:rsidRDefault="00561476" w:rsidP="00561476">
      <w:pPr>
        <w:jc w:val="center"/>
        <w:rPr>
          <w:b/>
          <w:sz w:val="48"/>
          <w:szCs w:val="48"/>
        </w:rPr>
      </w:pPr>
      <w:bookmarkStart w:id="2" w:name="_Toc226196785"/>
      <w:bookmarkStart w:id="3" w:name="_Toc226197204"/>
      <w:r w:rsidRPr="00A6101F">
        <w:rPr>
          <w:b/>
          <w:sz w:val="48"/>
          <w:szCs w:val="48"/>
        </w:rPr>
        <w:t>по пенсионной тематике</w:t>
      </w:r>
      <w:bookmarkEnd w:id="2"/>
      <w:bookmarkEnd w:id="3"/>
    </w:p>
    <w:p w14:paraId="793612FA" w14:textId="77777777" w:rsidR="008B6D1B" w:rsidRPr="00A6101F" w:rsidRDefault="008B6D1B" w:rsidP="00C70A20">
      <w:pPr>
        <w:jc w:val="center"/>
        <w:rPr>
          <w:b/>
          <w:sz w:val="48"/>
          <w:szCs w:val="48"/>
        </w:rPr>
      </w:pPr>
    </w:p>
    <w:p w14:paraId="2A8302BF" w14:textId="77777777" w:rsidR="007D6FE5" w:rsidRPr="00A6101F" w:rsidRDefault="007D6FE5" w:rsidP="00C70A20">
      <w:pPr>
        <w:jc w:val="center"/>
        <w:rPr>
          <w:b/>
          <w:sz w:val="36"/>
          <w:szCs w:val="36"/>
        </w:rPr>
      </w:pPr>
      <w:r w:rsidRPr="00A6101F">
        <w:rPr>
          <w:b/>
          <w:sz w:val="36"/>
          <w:szCs w:val="36"/>
        </w:rPr>
        <w:t xml:space="preserve"> </w:t>
      </w:r>
    </w:p>
    <w:p w14:paraId="7F0D3206" w14:textId="77777777" w:rsidR="00C70A20" w:rsidRPr="00A6101F" w:rsidRDefault="00A4027B" w:rsidP="00C70A20">
      <w:pPr>
        <w:jc w:val="center"/>
        <w:rPr>
          <w:b/>
          <w:sz w:val="40"/>
          <w:szCs w:val="40"/>
        </w:rPr>
      </w:pPr>
      <w:r w:rsidRPr="00A6101F">
        <w:rPr>
          <w:b/>
          <w:sz w:val="40"/>
          <w:szCs w:val="40"/>
          <w:lang w:val="en-US"/>
        </w:rPr>
        <w:t>1</w:t>
      </w:r>
      <w:r w:rsidR="00580098" w:rsidRPr="00A6101F">
        <w:rPr>
          <w:b/>
          <w:sz w:val="40"/>
          <w:szCs w:val="40"/>
        </w:rPr>
        <w:t>6</w:t>
      </w:r>
      <w:r w:rsidR="00CB6B64" w:rsidRPr="00A6101F">
        <w:rPr>
          <w:b/>
          <w:sz w:val="40"/>
          <w:szCs w:val="40"/>
        </w:rPr>
        <w:t>.</w:t>
      </w:r>
      <w:r w:rsidR="00C8666E" w:rsidRPr="00A6101F">
        <w:rPr>
          <w:b/>
          <w:sz w:val="40"/>
          <w:szCs w:val="40"/>
        </w:rPr>
        <w:t>0</w:t>
      </w:r>
      <w:r w:rsidR="00F36BFB" w:rsidRPr="00A6101F">
        <w:rPr>
          <w:b/>
          <w:sz w:val="40"/>
          <w:szCs w:val="40"/>
          <w:lang w:val="en-US"/>
        </w:rPr>
        <w:t>9</w:t>
      </w:r>
      <w:r w:rsidR="000214CF" w:rsidRPr="00A6101F">
        <w:rPr>
          <w:b/>
          <w:sz w:val="40"/>
          <w:szCs w:val="40"/>
        </w:rPr>
        <w:t>.</w:t>
      </w:r>
      <w:r w:rsidR="007D6FE5" w:rsidRPr="00A6101F">
        <w:rPr>
          <w:b/>
          <w:sz w:val="40"/>
          <w:szCs w:val="40"/>
        </w:rPr>
        <w:t>20</w:t>
      </w:r>
      <w:r w:rsidR="00EB57E7" w:rsidRPr="00A6101F">
        <w:rPr>
          <w:b/>
          <w:sz w:val="40"/>
          <w:szCs w:val="40"/>
        </w:rPr>
        <w:t>2</w:t>
      </w:r>
      <w:r w:rsidR="00C8666E" w:rsidRPr="00A6101F">
        <w:rPr>
          <w:b/>
          <w:sz w:val="40"/>
          <w:szCs w:val="40"/>
        </w:rPr>
        <w:t>5</w:t>
      </w:r>
      <w:r w:rsidR="00C70A20" w:rsidRPr="00A6101F">
        <w:rPr>
          <w:b/>
          <w:sz w:val="40"/>
          <w:szCs w:val="40"/>
        </w:rPr>
        <w:t xml:space="preserve"> г</w:t>
      </w:r>
      <w:r w:rsidR="007D6FE5" w:rsidRPr="00A6101F">
        <w:rPr>
          <w:b/>
          <w:sz w:val="40"/>
          <w:szCs w:val="40"/>
        </w:rPr>
        <w:t>.</w:t>
      </w:r>
    </w:p>
    <w:p w14:paraId="38450BD0" w14:textId="77777777" w:rsidR="007D6FE5" w:rsidRPr="00A6101F" w:rsidRDefault="007D6FE5" w:rsidP="000C1A46">
      <w:pPr>
        <w:jc w:val="center"/>
        <w:rPr>
          <w:b/>
          <w:sz w:val="40"/>
          <w:szCs w:val="40"/>
        </w:rPr>
      </w:pPr>
    </w:p>
    <w:p w14:paraId="4BE2F950" w14:textId="77777777" w:rsidR="00C16C6D" w:rsidRPr="00A6101F" w:rsidRDefault="00C16C6D" w:rsidP="000C1A46">
      <w:pPr>
        <w:jc w:val="center"/>
        <w:rPr>
          <w:b/>
          <w:sz w:val="40"/>
          <w:szCs w:val="40"/>
        </w:rPr>
      </w:pPr>
    </w:p>
    <w:p w14:paraId="5D83483B" w14:textId="77777777" w:rsidR="00C70A20" w:rsidRPr="00A6101F" w:rsidRDefault="00C70A20" w:rsidP="000C1A46">
      <w:pPr>
        <w:jc w:val="center"/>
        <w:rPr>
          <w:b/>
          <w:sz w:val="40"/>
          <w:szCs w:val="40"/>
        </w:rPr>
      </w:pPr>
    </w:p>
    <w:p w14:paraId="1076D4EE" w14:textId="77777777" w:rsidR="00C70A20" w:rsidRPr="00A6101F" w:rsidRDefault="00C70A20" w:rsidP="000C1A46">
      <w:pPr>
        <w:jc w:val="center"/>
      </w:pPr>
    </w:p>
    <w:p w14:paraId="39D36B9A" w14:textId="77777777" w:rsidR="00CB76D2" w:rsidRPr="00A6101F" w:rsidRDefault="00CB76D2" w:rsidP="000C1A46">
      <w:pPr>
        <w:jc w:val="center"/>
        <w:rPr>
          <w:b/>
          <w:sz w:val="40"/>
          <w:szCs w:val="40"/>
        </w:rPr>
      </w:pPr>
    </w:p>
    <w:p w14:paraId="7ED3D52C" w14:textId="77777777" w:rsidR="009D66A1" w:rsidRPr="00A6101F" w:rsidRDefault="009B23FE" w:rsidP="009B23FE">
      <w:pPr>
        <w:pStyle w:val="10"/>
        <w:jc w:val="center"/>
      </w:pPr>
      <w:r w:rsidRPr="00A6101F">
        <w:br w:type="page"/>
      </w:r>
      <w:bookmarkStart w:id="4" w:name="_Toc396864626"/>
      <w:bookmarkStart w:id="5" w:name="_Toc208900938"/>
      <w:r w:rsidR="009D79CC" w:rsidRPr="00A6101F">
        <w:lastRenderedPageBreak/>
        <w:t>Те</w:t>
      </w:r>
      <w:r w:rsidR="009D66A1" w:rsidRPr="00A6101F">
        <w:t>мы</w:t>
      </w:r>
      <w:r w:rsidR="009D66A1" w:rsidRPr="00A6101F">
        <w:rPr>
          <w:rFonts w:ascii="Arial Rounded MT Bold" w:hAnsi="Arial Rounded MT Bold"/>
        </w:rPr>
        <w:t xml:space="preserve"> </w:t>
      </w:r>
      <w:r w:rsidR="009D66A1" w:rsidRPr="00A6101F">
        <w:t>дня</w:t>
      </w:r>
      <w:bookmarkEnd w:id="4"/>
      <w:bookmarkEnd w:id="5"/>
    </w:p>
    <w:p w14:paraId="1FA5FE36" w14:textId="77777777" w:rsidR="00A1463C" w:rsidRPr="00A6101F" w:rsidRDefault="0010451E" w:rsidP="00676D5F">
      <w:pPr>
        <w:numPr>
          <w:ilvl w:val="0"/>
          <w:numId w:val="25"/>
        </w:numPr>
        <w:rPr>
          <w:i/>
        </w:rPr>
      </w:pPr>
      <w:r w:rsidRPr="00A6101F">
        <w:rPr>
          <w:i/>
        </w:rPr>
        <w:t xml:space="preserve">Центробанк опубликовал обзор рынка негосударственных пенсионных фондов. Из данных регулятора следует, что в целом за первое полугодие НПФ, осуществляющие деятельность по обязательному пенсионному страхованию (ОПС), продемонстрировали доходность выше уровня инфляции. Медианная доходность фондов по пенсионным накоплениям за рассматриваемый период в годовом выражении составила 17,7%. Результат выше этого показателя продемонстрировали 12 из 25 фондов, управляющих пенсионными накоплениями граждан. При этом наибольшую доходность клиентам по ОПС обеспечил НПФ «Благосостояние» - 32,84%, </w:t>
      </w:r>
      <w:hyperlink w:anchor="a1" w:history="1">
        <w:r w:rsidRPr="00A6101F">
          <w:rPr>
            <w:rStyle w:val="a3"/>
            <w:i/>
          </w:rPr>
          <w:t>сообщает AK&amp;M</w:t>
        </w:r>
      </w:hyperlink>
    </w:p>
    <w:p w14:paraId="3E160F98" w14:textId="77777777" w:rsidR="0010451E" w:rsidRPr="00A6101F" w:rsidRDefault="007129A8" w:rsidP="00676D5F">
      <w:pPr>
        <w:numPr>
          <w:ilvl w:val="0"/>
          <w:numId w:val="25"/>
        </w:numPr>
        <w:rPr>
          <w:i/>
        </w:rPr>
      </w:pPr>
      <w:r w:rsidRPr="00A6101F">
        <w:rPr>
          <w:i/>
        </w:rPr>
        <w:t xml:space="preserve">В 2025 году на счета участников программы долгосрочных сбережений (ПДС) впервые поступили средства в рамках государственного софинансирования. Таким образом, накопления клиентов негосударственных пенсионных фондов (НПФ) пополнились суммами от нескольких тысяч до нескольких десятков тысяч рублей. Что представляет собой этот финансовый продукт и на какую доходность можно рассчитывать, </w:t>
      </w:r>
      <w:hyperlink w:anchor="a2" w:history="1">
        <w:r w:rsidRPr="00A6101F">
          <w:rPr>
            <w:rStyle w:val="a3"/>
            <w:i/>
          </w:rPr>
          <w:t>разбирались в журнале «Профиль»</w:t>
        </w:r>
      </w:hyperlink>
    </w:p>
    <w:p w14:paraId="6F6119F9" w14:textId="77777777" w:rsidR="007129A8" w:rsidRPr="00A6101F" w:rsidRDefault="007129A8" w:rsidP="00676D5F">
      <w:pPr>
        <w:numPr>
          <w:ilvl w:val="0"/>
          <w:numId w:val="25"/>
        </w:numPr>
        <w:rPr>
          <w:i/>
        </w:rPr>
      </w:pPr>
      <w:r w:rsidRPr="00A6101F">
        <w:rPr>
          <w:i/>
        </w:rPr>
        <w:t xml:space="preserve">Абсолют Банк зафиксировал существенный рост среднего чека по Программе долгосрочных сбережений (ПДС): на 60% относительно первого квартала 2025 года. Такая динамика указывает на то, что клиенты не только активно подключаются к программе, но и увеличивают объём своих накоплений, доверяя Абсолют Банку как партнёру в долгосрочном финансовом планировании. При этом общая сумма по договорам ПДС стабильно растет, </w:t>
      </w:r>
      <w:hyperlink w:anchor="a3" w:history="1">
        <w:r w:rsidRPr="00A6101F">
          <w:rPr>
            <w:rStyle w:val="a3"/>
            <w:i/>
          </w:rPr>
          <w:t>передает Ассоциация Российских Банков</w:t>
        </w:r>
      </w:hyperlink>
    </w:p>
    <w:p w14:paraId="7B2E6AE7" w14:textId="77777777" w:rsidR="007129A8" w:rsidRPr="00A6101F" w:rsidRDefault="007129A8" w:rsidP="00676D5F">
      <w:pPr>
        <w:numPr>
          <w:ilvl w:val="0"/>
          <w:numId w:val="25"/>
        </w:numPr>
        <w:rPr>
          <w:i/>
        </w:rPr>
      </w:pPr>
      <w:r w:rsidRPr="00A6101F">
        <w:rPr>
          <w:i/>
        </w:rPr>
        <w:t xml:space="preserve">Участие страховых компаний в программе долгосрочных сбережений (ПДС) поможет привлечь средства граждан со «спящих» пенсионных счетов, на которых хранится более 2 трлн рублей, рассказал глава комитета Госдумы по финрынку Анатолий Аксаков. По его словам, это произойдет за счет того, что страховщики приложат свою агитационную роль. Власти сейчас обсуждают форматы возможного участия в ПДС страховщиков вместе с НПФ. Президент ВСС Евгений Уфимцев сообщил, что союз находится в диалоге с Минфином и ЦБ по этому вопросу, </w:t>
      </w:r>
      <w:hyperlink w:anchor="a4" w:history="1">
        <w:r w:rsidRPr="00A6101F">
          <w:rPr>
            <w:rStyle w:val="a3"/>
            <w:i/>
          </w:rPr>
          <w:t>пишет Korins.ru</w:t>
        </w:r>
      </w:hyperlink>
    </w:p>
    <w:p w14:paraId="3EC80D17" w14:textId="77777777" w:rsidR="007129A8" w:rsidRPr="00A6101F" w:rsidRDefault="007129A8" w:rsidP="00676D5F">
      <w:pPr>
        <w:numPr>
          <w:ilvl w:val="0"/>
          <w:numId w:val="25"/>
        </w:numPr>
        <w:rPr>
          <w:i/>
        </w:rPr>
      </w:pPr>
      <w:r w:rsidRPr="00A6101F">
        <w:rPr>
          <w:i/>
        </w:rPr>
        <w:t xml:space="preserve">Многие пенсионеры задумываются, как можно заработать дополнительно, не рискуя потерять пенсию и положенные выплаты. Как это реализовать и какие есть ограничения, </w:t>
      </w:r>
      <w:hyperlink w:anchor="a5" w:history="1">
        <w:r w:rsidRPr="00A6101F">
          <w:rPr>
            <w:rStyle w:val="a3"/>
            <w:i/>
          </w:rPr>
          <w:t>рассказал в комментарии «Российской газете»</w:t>
        </w:r>
      </w:hyperlink>
      <w:r w:rsidRPr="00A6101F">
        <w:rPr>
          <w:i/>
        </w:rPr>
        <w:t xml:space="preserve"> депутат Госдумы, член Комитета по малому и среднему предпринимательству Алексей Говырин. Как отметил парламентарий, регистрация самозанятости доступна любому гражданину России, включая тех, кто уже получает пенсию</w:t>
      </w:r>
    </w:p>
    <w:p w14:paraId="1BAAF7DC" w14:textId="77777777" w:rsidR="007129A8" w:rsidRPr="00A6101F" w:rsidRDefault="002D67C5" w:rsidP="00676D5F">
      <w:pPr>
        <w:numPr>
          <w:ilvl w:val="0"/>
          <w:numId w:val="25"/>
        </w:numPr>
        <w:rPr>
          <w:i/>
        </w:rPr>
      </w:pPr>
      <w:r w:rsidRPr="00A6101F">
        <w:rPr>
          <w:i/>
        </w:rPr>
        <w:t xml:space="preserve">В России прожиточный минимум играет ключевую роль: он задаёт ориентир, сколько средств необходимо человеку для базовой жизни. Для разных категорий граждан эта сумма своя, ведь пенсионеру и, например, студенту требуются разные наборы расходов. В 2025 году государство утвердило новые значения, и особенно важно разобраться, сколько теперь составляет прожиточный минимум пенсионера и как он влияет на выплаты, </w:t>
      </w:r>
      <w:hyperlink w:anchor="a6" w:history="1">
        <w:r w:rsidRPr="00A6101F">
          <w:rPr>
            <w:rStyle w:val="a3"/>
            <w:i/>
          </w:rPr>
          <w:t>пишет издание «Экология Севера»</w:t>
        </w:r>
      </w:hyperlink>
    </w:p>
    <w:p w14:paraId="08F377DC" w14:textId="77777777" w:rsidR="00940029" w:rsidRPr="00A6101F" w:rsidRDefault="009D79CC" w:rsidP="00940029">
      <w:pPr>
        <w:pStyle w:val="10"/>
        <w:jc w:val="center"/>
      </w:pPr>
      <w:bookmarkStart w:id="6" w:name="_Toc173015209"/>
      <w:bookmarkStart w:id="7" w:name="_Toc208900939"/>
      <w:r w:rsidRPr="00A6101F">
        <w:lastRenderedPageBreak/>
        <w:t>Ци</w:t>
      </w:r>
      <w:r w:rsidR="00940029" w:rsidRPr="00A6101F">
        <w:t>таты дня</w:t>
      </w:r>
      <w:bookmarkEnd w:id="6"/>
      <w:bookmarkEnd w:id="7"/>
    </w:p>
    <w:p w14:paraId="7F49EA97" w14:textId="77777777" w:rsidR="00676D5F" w:rsidRPr="00A6101F" w:rsidRDefault="002D67C5" w:rsidP="003B3BAA">
      <w:pPr>
        <w:numPr>
          <w:ilvl w:val="0"/>
          <w:numId w:val="27"/>
        </w:numPr>
        <w:rPr>
          <w:i/>
        </w:rPr>
      </w:pPr>
      <w:r w:rsidRPr="00A6101F">
        <w:rPr>
          <w:i/>
        </w:rPr>
        <w:t>Мария Стулова, президент АО «Ханты-Мансийский НПФ»: «Программа долгосрочных сбережений подтверждает свою эффективность: совокупный объем средств участников благодаря государственному софинансированию вырос почти на 50%. Этот результат является лишь частью дохода – используя налоговый вычет и реинвестируя его, участники могут значительно увеличить итоговую сумму накоплений. Такой рост – прямое следствие продуманного механизма программы, который создает выгоду для граждан»</w:t>
      </w:r>
    </w:p>
    <w:p w14:paraId="51B9A17C" w14:textId="77777777" w:rsidR="002D67C5" w:rsidRPr="00A6101F" w:rsidRDefault="002D67C5" w:rsidP="003B3BAA">
      <w:pPr>
        <w:numPr>
          <w:ilvl w:val="0"/>
          <w:numId w:val="27"/>
        </w:numPr>
        <w:rPr>
          <w:i/>
        </w:rPr>
      </w:pPr>
      <w:r w:rsidRPr="00A6101F">
        <w:rPr>
          <w:i/>
        </w:rPr>
        <w:t xml:space="preserve">Валерий Смирнов, генеральный директор СК «Росгосстрах Жизнь»: «Включение страховщиков жизни в привлечение средств в программу долгосрочных сбережений (ПДС) может стать для них новым стимулом, так как они исторически умеют покрывать похожие риски в сочетании с привлекательной доходностью. Сборы по программам инвестиционно-накопительного страхования жизни сроком от 5 лет по итогам 2024 года превысили 254 млрд рублей, что сопоставимо со сборами в ПДС, и это без государственного софинансирования», - рассказал </w:t>
      </w:r>
    </w:p>
    <w:p w14:paraId="5974EAFC" w14:textId="77777777" w:rsidR="002D67C5" w:rsidRPr="00A6101F" w:rsidRDefault="002D67C5" w:rsidP="003B3BAA">
      <w:pPr>
        <w:numPr>
          <w:ilvl w:val="0"/>
          <w:numId w:val="27"/>
        </w:numPr>
        <w:rPr>
          <w:i/>
        </w:rPr>
      </w:pPr>
      <w:r w:rsidRPr="00A6101F">
        <w:rPr>
          <w:i/>
        </w:rPr>
        <w:t>Андрей Паранич, директор Национальной ассоциации специалистов финансового планирования: «Допуск страховщиков к работе с программой долгосрочных сбережений увеличит количество каналов взаимодействия финансовых организаций с россиянами. У многих страховых компаний выстроены широкие агентские сети, через которые можно организовать информирование клиентов о свойствах ПДС, что, вероятно, позволит привлечь средства россиян в эту программу, в том числе и со «спящих» пенсионных счетов»</w:t>
      </w:r>
    </w:p>
    <w:p w14:paraId="7567B6B0" w14:textId="77777777" w:rsidR="00A0290C" w:rsidRPr="00A6101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6101F">
        <w:rPr>
          <w:u w:val="single"/>
        </w:rPr>
        <w:lastRenderedPageBreak/>
        <w:t>ОГЛАВЛЕНИЕ</w:t>
      </w:r>
    </w:p>
    <w:p w14:paraId="01349EE2" w14:textId="2C0A44C7" w:rsidR="009B00C7" w:rsidRDefault="005B5E13">
      <w:pPr>
        <w:pStyle w:val="12"/>
        <w:tabs>
          <w:tab w:val="right" w:leader="dot" w:pos="9061"/>
        </w:tabs>
        <w:rPr>
          <w:rFonts w:asciiTheme="minorHAnsi" w:eastAsiaTheme="minorEastAsia" w:hAnsiTheme="minorHAnsi" w:cstheme="minorBidi"/>
          <w:b w:val="0"/>
          <w:noProof/>
          <w:kern w:val="2"/>
          <w:sz w:val="24"/>
          <w14:ligatures w14:val="standardContextual"/>
        </w:rPr>
      </w:pPr>
      <w:r w:rsidRPr="00A6101F">
        <w:rPr>
          <w:caps/>
        </w:rPr>
        <w:fldChar w:fldCharType="begin"/>
      </w:r>
      <w:r w:rsidR="00310633" w:rsidRPr="00A6101F">
        <w:rPr>
          <w:caps/>
        </w:rPr>
        <w:instrText xml:space="preserve"> TOC \o "1-5" \h \z \u </w:instrText>
      </w:r>
      <w:r w:rsidRPr="00A6101F">
        <w:rPr>
          <w:caps/>
        </w:rPr>
        <w:fldChar w:fldCharType="separate"/>
      </w:r>
      <w:hyperlink w:anchor="_Toc208900938" w:history="1">
        <w:r w:rsidR="009B00C7" w:rsidRPr="003A2E70">
          <w:rPr>
            <w:rStyle w:val="a3"/>
            <w:noProof/>
          </w:rPr>
          <w:t>Темы</w:t>
        </w:r>
        <w:r w:rsidR="009B00C7" w:rsidRPr="003A2E70">
          <w:rPr>
            <w:rStyle w:val="a3"/>
            <w:rFonts w:ascii="Arial Rounded MT Bold" w:hAnsi="Arial Rounded MT Bold"/>
            <w:noProof/>
          </w:rPr>
          <w:t xml:space="preserve"> </w:t>
        </w:r>
        <w:r w:rsidR="009B00C7" w:rsidRPr="003A2E70">
          <w:rPr>
            <w:rStyle w:val="a3"/>
            <w:noProof/>
          </w:rPr>
          <w:t>дня</w:t>
        </w:r>
        <w:r w:rsidR="009B00C7">
          <w:rPr>
            <w:noProof/>
            <w:webHidden/>
          </w:rPr>
          <w:tab/>
        </w:r>
        <w:r w:rsidR="009B00C7">
          <w:rPr>
            <w:noProof/>
            <w:webHidden/>
          </w:rPr>
          <w:fldChar w:fldCharType="begin"/>
        </w:r>
        <w:r w:rsidR="009B00C7">
          <w:rPr>
            <w:noProof/>
            <w:webHidden/>
          </w:rPr>
          <w:instrText xml:space="preserve"> PAGEREF _Toc208900938 \h </w:instrText>
        </w:r>
        <w:r w:rsidR="009B00C7">
          <w:rPr>
            <w:noProof/>
            <w:webHidden/>
          </w:rPr>
        </w:r>
        <w:r w:rsidR="009B00C7">
          <w:rPr>
            <w:noProof/>
            <w:webHidden/>
          </w:rPr>
          <w:fldChar w:fldCharType="separate"/>
        </w:r>
        <w:r w:rsidR="0057728D">
          <w:rPr>
            <w:noProof/>
            <w:webHidden/>
          </w:rPr>
          <w:t>2</w:t>
        </w:r>
        <w:r w:rsidR="009B00C7">
          <w:rPr>
            <w:noProof/>
            <w:webHidden/>
          </w:rPr>
          <w:fldChar w:fldCharType="end"/>
        </w:r>
      </w:hyperlink>
    </w:p>
    <w:p w14:paraId="5ABFF39B" w14:textId="7A5931EC"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0939" w:history="1">
        <w:r w:rsidRPr="003A2E70">
          <w:rPr>
            <w:rStyle w:val="a3"/>
            <w:noProof/>
          </w:rPr>
          <w:t>Цитаты дня</w:t>
        </w:r>
        <w:r>
          <w:rPr>
            <w:noProof/>
            <w:webHidden/>
          </w:rPr>
          <w:tab/>
        </w:r>
        <w:r>
          <w:rPr>
            <w:noProof/>
            <w:webHidden/>
          </w:rPr>
          <w:fldChar w:fldCharType="begin"/>
        </w:r>
        <w:r>
          <w:rPr>
            <w:noProof/>
            <w:webHidden/>
          </w:rPr>
          <w:instrText xml:space="preserve"> PAGEREF _Toc208900939 \h </w:instrText>
        </w:r>
        <w:r>
          <w:rPr>
            <w:noProof/>
            <w:webHidden/>
          </w:rPr>
        </w:r>
        <w:r>
          <w:rPr>
            <w:noProof/>
            <w:webHidden/>
          </w:rPr>
          <w:fldChar w:fldCharType="separate"/>
        </w:r>
        <w:r w:rsidR="0057728D">
          <w:rPr>
            <w:noProof/>
            <w:webHidden/>
          </w:rPr>
          <w:t>3</w:t>
        </w:r>
        <w:r>
          <w:rPr>
            <w:noProof/>
            <w:webHidden/>
          </w:rPr>
          <w:fldChar w:fldCharType="end"/>
        </w:r>
      </w:hyperlink>
    </w:p>
    <w:p w14:paraId="10F1614C" w14:textId="1F1329FA"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0940" w:history="1">
        <w:r w:rsidRPr="003A2E70">
          <w:rPr>
            <w:rStyle w:val="a3"/>
            <w:noProof/>
          </w:rPr>
          <w:t>НОВОСТИ ПЕНСИОННОЙ ОТРАСЛИ</w:t>
        </w:r>
        <w:r>
          <w:rPr>
            <w:noProof/>
            <w:webHidden/>
          </w:rPr>
          <w:tab/>
        </w:r>
        <w:r>
          <w:rPr>
            <w:noProof/>
            <w:webHidden/>
          </w:rPr>
          <w:fldChar w:fldCharType="begin"/>
        </w:r>
        <w:r>
          <w:rPr>
            <w:noProof/>
            <w:webHidden/>
          </w:rPr>
          <w:instrText xml:space="preserve"> PAGEREF _Toc208900940 \h </w:instrText>
        </w:r>
        <w:r>
          <w:rPr>
            <w:noProof/>
            <w:webHidden/>
          </w:rPr>
        </w:r>
        <w:r>
          <w:rPr>
            <w:noProof/>
            <w:webHidden/>
          </w:rPr>
          <w:fldChar w:fldCharType="separate"/>
        </w:r>
        <w:r w:rsidR="0057728D">
          <w:rPr>
            <w:noProof/>
            <w:webHidden/>
          </w:rPr>
          <w:t>14</w:t>
        </w:r>
        <w:r>
          <w:rPr>
            <w:noProof/>
            <w:webHidden/>
          </w:rPr>
          <w:fldChar w:fldCharType="end"/>
        </w:r>
      </w:hyperlink>
    </w:p>
    <w:p w14:paraId="172E5357" w14:textId="1095CB85"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0941" w:history="1">
        <w:r w:rsidRPr="003A2E70">
          <w:rPr>
            <w:rStyle w:val="a3"/>
            <w:noProof/>
          </w:rPr>
          <w:t>Новости отрасли НПФ</w:t>
        </w:r>
        <w:r>
          <w:rPr>
            <w:noProof/>
            <w:webHidden/>
          </w:rPr>
          <w:tab/>
        </w:r>
        <w:r>
          <w:rPr>
            <w:noProof/>
            <w:webHidden/>
          </w:rPr>
          <w:fldChar w:fldCharType="begin"/>
        </w:r>
        <w:r>
          <w:rPr>
            <w:noProof/>
            <w:webHidden/>
          </w:rPr>
          <w:instrText xml:space="preserve"> PAGEREF _Toc208900941 \h </w:instrText>
        </w:r>
        <w:r>
          <w:rPr>
            <w:noProof/>
            <w:webHidden/>
          </w:rPr>
        </w:r>
        <w:r>
          <w:rPr>
            <w:noProof/>
            <w:webHidden/>
          </w:rPr>
          <w:fldChar w:fldCharType="separate"/>
        </w:r>
        <w:r w:rsidR="0057728D">
          <w:rPr>
            <w:noProof/>
            <w:webHidden/>
          </w:rPr>
          <w:t>14</w:t>
        </w:r>
        <w:r>
          <w:rPr>
            <w:noProof/>
            <w:webHidden/>
          </w:rPr>
          <w:fldChar w:fldCharType="end"/>
        </w:r>
      </w:hyperlink>
    </w:p>
    <w:p w14:paraId="673FE2F5" w14:textId="5D871304"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42" w:history="1">
        <w:r w:rsidRPr="003A2E70">
          <w:rPr>
            <w:rStyle w:val="a3"/>
            <w:noProof/>
          </w:rPr>
          <w:t>AK&amp;M, 15.09.2025, 32,84% составила максимальная доходность пенсионных накоплений в первом полугодии</w:t>
        </w:r>
        <w:r>
          <w:rPr>
            <w:noProof/>
            <w:webHidden/>
          </w:rPr>
          <w:tab/>
        </w:r>
        <w:r>
          <w:rPr>
            <w:noProof/>
            <w:webHidden/>
          </w:rPr>
          <w:fldChar w:fldCharType="begin"/>
        </w:r>
        <w:r>
          <w:rPr>
            <w:noProof/>
            <w:webHidden/>
          </w:rPr>
          <w:instrText xml:space="preserve"> PAGEREF _Toc208900942 \h </w:instrText>
        </w:r>
        <w:r>
          <w:rPr>
            <w:noProof/>
            <w:webHidden/>
          </w:rPr>
        </w:r>
        <w:r>
          <w:rPr>
            <w:noProof/>
            <w:webHidden/>
          </w:rPr>
          <w:fldChar w:fldCharType="separate"/>
        </w:r>
        <w:r w:rsidR="0057728D">
          <w:rPr>
            <w:noProof/>
            <w:webHidden/>
          </w:rPr>
          <w:t>14</w:t>
        </w:r>
        <w:r>
          <w:rPr>
            <w:noProof/>
            <w:webHidden/>
          </w:rPr>
          <w:fldChar w:fldCharType="end"/>
        </w:r>
      </w:hyperlink>
    </w:p>
    <w:p w14:paraId="18F2AD3E" w14:textId="42B765B4" w:rsidR="009B00C7" w:rsidRDefault="009B00C7">
      <w:pPr>
        <w:pStyle w:val="31"/>
        <w:rPr>
          <w:rFonts w:asciiTheme="minorHAnsi" w:eastAsiaTheme="minorEastAsia" w:hAnsiTheme="minorHAnsi" w:cstheme="minorBidi"/>
          <w:kern w:val="2"/>
          <w14:ligatures w14:val="standardContextual"/>
        </w:rPr>
      </w:pPr>
      <w:hyperlink w:anchor="_Toc208900943" w:history="1">
        <w:r w:rsidRPr="003A2E70">
          <w:rPr>
            <w:rStyle w:val="a3"/>
          </w:rPr>
          <w:t>Центробанк опубликовал обзор рынка негосударственных пенсионных фондов. Из данных регулятора следует, что в целом за первое полугодие НПФ, осуществляющие деятельность по обязательному пенсионному страхованию (ОПС), продемонстрировали доходность выше уровня инфляции.</w:t>
        </w:r>
        <w:r>
          <w:rPr>
            <w:webHidden/>
          </w:rPr>
          <w:tab/>
        </w:r>
        <w:r>
          <w:rPr>
            <w:webHidden/>
          </w:rPr>
          <w:fldChar w:fldCharType="begin"/>
        </w:r>
        <w:r>
          <w:rPr>
            <w:webHidden/>
          </w:rPr>
          <w:instrText xml:space="preserve"> PAGEREF _Toc208900943 \h </w:instrText>
        </w:r>
        <w:r>
          <w:rPr>
            <w:webHidden/>
          </w:rPr>
        </w:r>
        <w:r>
          <w:rPr>
            <w:webHidden/>
          </w:rPr>
          <w:fldChar w:fldCharType="separate"/>
        </w:r>
        <w:r w:rsidR="0057728D">
          <w:rPr>
            <w:webHidden/>
          </w:rPr>
          <w:t>14</w:t>
        </w:r>
        <w:r>
          <w:rPr>
            <w:webHidden/>
          </w:rPr>
          <w:fldChar w:fldCharType="end"/>
        </w:r>
      </w:hyperlink>
    </w:p>
    <w:p w14:paraId="30ECEE01" w14:textId="0437FF91"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44" w:history="1">
        <w:r w:rsidRPr="003A2E70">
          <w:rPr>
            <w:rStyle w:val="a3"/>
            <w:noProof/>
          </w:rPr>
          <w:t>РБК, 15.09.2025, Альфа НПФ первым на рынке заключил сделку процентного свопа</w:t>
        </w:r>
        <w:r>
          <w:rPr>
            <w:noProof/>
            <w:webHidden/>
          </w:rPr>
          <w:tab/>
        </w:r>
        <w:r>
          <w:rPr>
            <w:noProof/>
            <w:webHidden/>
          </w:rPr>
          <w:fldChar w:fldCharType="begin"/>
        </w:r>
        <w:r>
          <w:rPr>
            <w:noProof/>
            <w:webHidden/>
          </w:rPr>
          <w:instrText xml:space="preserve"> PAGEREF _Toc208900944 \h </w:instrText>
        </w:r>
        <w:r>
          <w:rPr>
            <w:noProof/>
            <w:webHidden/>
          </w:rPr>
        </w:r>
        <w:r>
          <w:rPr>
            <w:noProof/>
            <w:webHidden/>
          </w:rPr>
          <w:fldChar w:fldCharType="separate"/>
        </w:r>
        <w:r w:rsidR="0057728D">
          <w:rPr>
            <w:noProof/>
            <w:webHidden/>
          </w:rPr>
          <w:t>14</w:t>
        </w:r>
        <w:r>
          <w:rPr>
            <w:noProof/>
            <w:webHidden/>
          </w:rPr>
          <w:fldChar w:fldCharType="end"/>
        </w:r>
      </w:hyperlink>
    </w:p>
    <w:p w14:paraId="0C7364F9" w14:textId="7B4DF4E6" w:rsidR="009B00C7" w:rsidRDefault="009B00C7">
      <w:pPr>
        <w:pStyle w:val="31"/>
        <w:rPr>
          <w:rFonts w:asciiTheme="minorHAnsi" w:eastAsiaTheme="minorEastAsia" w:hAnsiTheme="minorHAnsi" w:cstheme="minorBidi"/>
          <w:kern w:val="2"/>
          <w14:ligatures w14:val="standardContextual"/>
        </w:rPr>
      </w:pPr>
      <w:hyperlink w:anchor="_Toc208900945" w:history="1">
        <w:r w:rsidRPr="003A2E70">
          <w:rPr>
            <w:rStyle w:val="a3"/>
          </w:rPr>
          <w:t>Альфа НПФ заключил сделку процентного свопа на пенсионные резервы на площадке СПФИ Московской биржи без привлечения управляющей компании. Брокером по сделке выступил Сбербанк КИБ — операция проведена через его брокерскую платформу.</w:t>
        </w:r>
        <w:r>
          <w:rPr>
            <w:webHidden/>
          </w:rPr>
          <w:tab/>
        </w:r>
        <w:r>
          <w:rPr>
            <w:webHidden/>
          </w:rPr>
          <w:fldChar w:fldCharType="begin"/>
        </w:r>
        <w:r>
          <w:rPr>
            <w:webHidden/>
          </w:rPr>
          <w:instrText xml:space="preserve"> PAGEREF _Toc208900945 \h </w:instrText>
        </w:r>
        <w:r>
          <w:rPr>
            <w:webHidden/>
          </w:rPr>
        </w:r>
        <w:r>
          <w:rPr>
            <w:webHidden/>
          </w:rPr>
          <w:fldChar w:fldCharType="separate"/>
        </w:r>
        <w:r w:rsidR="0057728D">
          <w:rPr>
            <w:webHidden/>
          </w:rPr>
          <w:t>14</w:t>
        </w:r>
        <w:r>
          <w:rPr>
            <w:webHidden/>
          </w:rPr>
          <w:fldChar w:fldCharType="end"/>
        </w:r>
      </w:hyperlink>
    </w:p>
    <w:p w14:paraId="41F5584F" w14:textId="6CD89C59"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46" w:history="1">
        <w:r w:rsidRPr="003A2E70">
          <w:rPr>
            <w:rStyle w:val="a3"/>
            <w:noProof/>
          </w:rPr>
          <w:t>PlusWorld.Ru, 15.09.2025, Сбер и НПФ «Альфа» провели первую сделку с пенсионными резервами через брокерскую платформу</w:t>
        </w:r>
        <w:r>
          <w:rPr>
            <w:noProof/>
            <w:webHidden/>
          </w:rPr>
          <w:tab/>
        </w:r>
        <w:r>
          <w:rPr>
            <w:noProof/>
            <w:webHidden/>
          </w:rPr>
          <w:fldChar w:fldCharType="begin"/>
        </w:r>
        <w:r>
          <w:rPr>
            <w:noProof/>
            <w:webHidden/>
          </w:rPr>
          <w:instrText xml:space="preserve"> PAGEREF _Toc208900946 \h </w:instrText>
        </w:r>
        <w:r>
          <w:rPr>
            <w:noProof/>
            <w:webHidden/>
          </w:rPr>
        </w:r>
        <w:r>
          <w:rPr>
            <w:noProof/>
            <w:webHidden/>
          </w:rPr>
          <w:fldChar w:fldCharType="separate"/>
        </w:r>
        <w:r w:rsidR="0057728D">
          <w:rPr>
            <w:noProof/>
            <w:webHidden/>
          </w:rPr>
          <w:t>15</w:t>
        </w:r>
        <w:r>
          <w:rPr>
            <w:noProof/>
            <w:webHidden/>
          </w:rPr>
          <w:fldChar w:fldCharType="end"/>
        </w:r>
      </w:hyperlink>
    </w:p>
    <w:p w14:paraId="7C499CD9" w14:textId="1DDDFFC0" w:rsidR="009B00C7" w:rsidRDefault="009B00C7">
      <w:pPr>
        <w:pStyle w:val="31"/>
        <w:rPr>
          <w:rFonts w:asciiTheme="minorHAnsi" w:eastAsiaTheme="minorEastAsia" w:hAnsiTheme="minorHAnsi" w:cstheme="minorBidi"/>
          <w:kern w:val="2"/>
          <w14:ligatures w14:val="standardContextual"/>
        </w:rPr>
      </w:pPr>
      <w:hyperlink w:anchor="_Toc208900947" w:history="1">
        <w:r w:rsidRPr="003A2E70">
          <w:rPr>
            <w:rStyle w:val="a3"/>
          </w:rPr>
          <w:t>Сбер и негосударственный пенсионный фонд (НПФ) «Альфа» провели первую сделку процентного свопа со средствами пенсионных резервов через брокерскую платформу АО «Сбербанк КИБ» на рынке стандартизированных производных финансовых инструментов (СПФИ) Московской биржи.</w:t>
        </w:r>
        <w:r>
          <w:rPr>
            <w:webHidden/>
          </w:rPr>
          <w:tab/>
        </w:r>
        <w:r>
          <w:rPr>
            <w:webHidden/>
          </w:rPr>
          <w:fldChar w:fldCharType="begin"/>
        </w:r>
        <w:r>
          <w:rPr>
            <w:webHidden/>
          </w:rPr>
          <w:instrText xml:space="preserve"> PAGEREF _Toc208900947 \h </w:instrText>
        </w:r>
        <w:r>
          <w:rPr>
            <w:webHidden/>
          </w:rPr>
        </w:r>
        <w:r>
          <w:rPr>
            <w:webHidden/>
          </w:rPr>
          <w:fldChar w:fldCharType="separate"/>
        </w:r>
        <w:r w:rsidR="0057728D">
          <w:rPr>
            <w:webHidden/>
          </w:rPr>
          <w:t>15</w:t>
        </w:r>
        <w:r>
          <w:rPr>
            <w:webHidden/>
          </w:rPr>
          <w:fldChar w:fldCharType="end"/>
        </w:r>
      </w:hyperlink>
    </w:p>
    <w:p w14:paraId="2F131BFB" w14:textId="3A2594D2"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0948" w:history="1">
        <w:r w:rsidRPr="003A2E7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_Toc208900948 \h </w:instrText>
        </w:r>
        <w:r>
          <w:rPr>
            <w:noProof/>
            <w:webHidden/>
          </w:rPr>
        </w:r>
        <w:r>
          <w:rPr>
            <w:noProof/>
            <w:webHidden/>
          </w:rPr>
          <w:fldChar w:fldCharType="separate"/>
        </w:r>
        <w:r w:rsidR="0057728D">
          <w:rPr>
            <w:noProof/>
            <w:webHidden/>
          </w:rPr>
          <w:t>16</w:t>
        </w:r>
        <w:r>
          <w:rPr>
            <w:noProof/>
            <w:webHidden/>
          </w:rPr>
          <w:fldChar w:fldCharType="end"/>
        </w:r>
      </w:hyperlink>
    </w:p>
    <w:p w14:paraId="0B253C6F" w14:textId="60535F34"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49" w:history="1">
        <w:r w:rsidRPr="003A2E70">
          <w:rPr>
            <w:rStyle w:val="a3"/>
            <w:noProof/>
          </w:rPr>
          <w:t>Профиль, 15.09.2025, Лазарь БАДАЛОВ, На безбедную старость: как работает программа долгосрочных сбережений</w:t>
        </w:r>
        <w:r>
          <w:rPr>
            <w:noProof/>
            <w:webHidden/>
          </w:rPr>
          <w:tab/>
        </w:r>
        <w:r>
          <w:rPr>
            <w:noProof/>
            <w:webHidden/>
          </w:rPr>
          <w:fldChar w:fldCharType="begin"/>
        </w:r>
        <w:r>
          <w:rPr>
            <w:noProof/>
            <w:webHidden/>
          </w:rPr>
          <w:instrText xml:space="preserve"> PAGEREF _Toc208900949 \h </w:instrText>
        </w:r>
        <w:r>
          <w:rPr>
            <w:noProof/>
            <w:webHidden/>
          </w:rPr>
        </w:r>
        <w:r>
          <w:rPr>
            <w:noProof/>
            <w:webHidden/>
          </w:rPr>
          <w:fldChar w:fldCharType="separate"/>
        </w:r>
        <w:r w:rsidR="0057728D">
          <w:rPr>
            <w:noProof/>
            <w:webHidden/>
          </w:rPr>
          <w:t>16</w:t>
        </w:r>
        <w:r>
          <w:rPr>
            <w:noProof/>
            <w:webHidden/>
          </w:rPr>
          <w:fldChar w:fldCharType="end"/>
        </w:r>
      </w:hyperlink>
    </w:p>
    <w:p w14:paraId="2E8C3668" w14:textId="114B661A" w:rsidR="009B00C7" w:rsidRDefault="009B00C7">
      <w:pPr>
        <w:pStyle w:val="31"/>
        <w:rPr>
          <w:rFonts w:asciiTheme="minorHAnsi" w:eastAsiaTheme="minorEastAsia" w:hAnsiTheme="minorHAnsi" w:cstheme="minorBidi"/>
          <w:kern w:val="2"/>
          <w14:ligatures w14:val="standardContextual"/>
        </w:rPr>
      </w:pPr>
      <w:hyperlink w:anchor="_Toc208900950" w:history="1">
        <w:r w:rsidRPr="003A2E70">
          <w:rPr>
            <w:rStyle w:val="a3"/>
          </w:rPr>
          <w:t>В 2025 году на счета участников программы долгосрочных сбережений (ПДС) впервые поступили средства в рамках государственного софинансирования. Таким образом, накопления клиентов негосударственных пенсионных фондов (НПФ) пополнились суммами от нескольких тысяч до нескольких десятков тысяч рублей. Что представляет собой этот финансовый продукт и на какую доходность можно рассчитывать?</w:t>
        </w:r>
        <w:r>
          <w:rPr>
            <w:webHidden/>
          </w:rPr>
          <w:tab/>
        </w:r>
        <w:r>
          <w:rPr>
            <w:webHidden/>
          </w:rPr>
          <w:fldChar w:fldCharType="begin"/>
        </w:r>
        <w:r>
          <w:rPr>
            <w:webHidden/>
          </w:rPr>
          <w:instrText xml:space="preserve"> PAGEREF _Toc208900950 \h </w:instrText>
        </w:r>
        <w:r>
          <w:rPr>
            <w:webHidden/>
          </w:rPr>
        </w:r>
        <w:r>
          <w:rPr>
            <w:webHidden/>
          </w:rPr>
          <w:fldChar w:fldCharType="separate"/>
        </w:r>
        <w:r w:rsidR="0057728D">
          <w:rPr>
            <w:webHidden/>
          </w:rPr>
          <w:t>16</w:t>
        </w:r>
        <w:r>
          <w:rPr>
            <w:webHidden/>
          </w:rPr>
          <w:fldChar w:fldCharType="end"/>
        </w:r>
      </w:hyperlink>
    </w:p>
    <w:p w14:paraId="54100394" w14:textId="3EA784A6"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51" w:history="1">
        <w:r w:rsidRPr="003A2E70">
          <w:rPr>
            <w:rStyle w:val="a3"/>
            <w:noProof/>
          </w:rPr>
          <w:t>ТАСС, 15.09.2025, Розов: время приумножать личный капитал</w:t>
        </w:r>
        <w:r>
          <w:rPr>
            <w:noProof/>
            <w:webHidden/>
          </w:rPr>
          <w:tab/>
        </w:r>
        <w:r>
          <w:rPr>
            <w:noProof/>
            <w:webHidden/>
          </w:rPr>
          <w:fldChar w:fldCharType="begin"/>
        </w:r>
        <w:r>
          <w:rPr>
            <w:noProof/>
            <w:webHidden/>
          </w:rPr>
          <w:instrText xml:space="preserve"> PAGEREF _Toc208900951 \h </w:instrText>
        </w:r>
        <w:r>
          <w:rPr>
            <w:noProof/>
            <w:webHidden/>
          </w:rPr>
        </w:r>
        <w:r>
          <w:rPr>
            <w:noProof/>
            <w:webHidden/>
          </w:rPr>
          <w:fldChar w:fldCharType="separate"/>
        </w:r>
        <w:r w:rsidR="0057728D">
          <w:rPr>
            <w:noProof/>
            <w:webHidden/>
          </w:rPr>
          <w:t>18</w:t>
        </w:r>
        <w:r>
          <w:rPr>
            <w:noProof/>
            <w:webHidden/>
          </w:rPr>
          <w:fldChar w:fldCharType="end"/>
        </w:r>
      </w:hyperlink>
    </w:p>
    <w:p w14:paraId="05662FC4" w14:textId="6B6352DA" w:rsidR="009B00C7" w:rsidRDefault="009B00C7">
      <w:pPr>
        <w:pStyle w:val="31"/>
        <w:rPr>
          <w:rFonts w:asciiTheme="minorHAnsi" w:eastAsiaTheme="minorEastAsia" w:hAnsiTheme="minorHAnsi" w:cstheme="minorBidi"/>
          <w:kern w:val="2"/>
          <w14:ligatures w14:val="standardContextual"/>
        </w:rPr>
      </w:pPr>
      <w:hyperlink w:anchor="_Toc208900952" w:history="1">
        <w:r w:rsidRPr="003A2E70">
          <w:rPr>
            <w:rStyle w:val="a3"/>
          </w:rPr>
          <w:t>Правительство России отмечает высокий интерес россиян к Программе долгосрочных сбережений: продукт уже выбрали свыше 6 миллионов граждан. В чем ключевые преимущества программы и почему сотрудникам предприятий Госкорпорации Ростех стоит доверить свои накопления Негосударственному пенсионному фонду Ростеха, рассказал старший вице-президент банка НОВИКОМ (входит в холдинг "РТ-Финанс" - центр компетенций финансовых услуг Госкорпорации Ростех) Максим Розов.</w:t>
        </w:r>
        <w:r>
          <w:rPr>
            <w:webHidden/>
          </w:rPr>
          <w:tab/>
        </w:r>
        <w:r>
          <w:rPr>
            <w:webHidden/>
          </w:rPr>
          <w:fldChar w:fldCharType="begin"/>
        </w:r>
        <w:r>
          <w:rPr>
            <w:webHidden/>
          </w:rPr>
          <w:instrText xml:space="preserve"> PAGEREF _Toc208900952 \h </w:instrText>
        </w:r>
        <w:r>
          <w:rPr>
            <w:webHidden/>
          </w:rPr>
        </w:r>
        <w:r>
          <w:rPr>
            <w:webHidden/>
          </w:rPr>
          <w:fldChar w:fldCharType="separate"/>
        </w:r>
        <w:r w:rsidR="0057728D">
          <w:rPr>
            <w:webHidden/>
          </w:rPr>
          <w:t>18</w:t>
        </w:r>
        <w:r>
          <w:rPr>
            <w:webHidden/>
          </w:rPr>
          <w:fldChar w:fldCharType="end"/>
        </w:r>
      </w:hyperlink>
    </w:p>
    <w:p w14:paraId="3C43345E" w14:textId="134D2ACE"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53" w:history="1">
        <w:r w:rsidRPr="003A2E70">
          <w:rPr>
            <w:rStyle w:val="a3"/>
            <w:noProof/>
          </w:rPr>
          <w:t>Ассоциация Российских Банков, 15.09.2025, Средний чек по программе долгосрочных сбережений вырос на 60%</w:t>
        </w:r>
        <w:r>
          <w:rPr>
            <w:noProof/>
            <w:webHidden/>
          </w:rPr>
          <w:tab/>
        </w:r>
        <w:r>
          <w:rPr>
            <w:noProof/>
            <w:webHidden/>
          </w:rPr>
          <w:fldChar w:fldCharType="begin"/>
        </w:r>
        <w:r>
          <w:rPr>
            <w:noProof/>
            <w:webHidden/>
          </w:rPr>
          <w:instrText xml:space="preserve"> PAGEREF _Toc208900953 \h </w:instrText>
        </w:r>
        <w:r>
          <w:rPr>
            <w:noProof/>
            <w:webHidden/>
          </w:rPr>
        </w:r>
        <w:r>
          <w:rPr>
            <w:noProof/>
            <w:webHidden/>
          </w:rPr>
          <w:fldChar w:fldCharType="separate"/>
        </w:r>
        <w:r w:rsidR="0057728D">
          <w:rPr>
            <w:noProof/>
            <w:webHidden/>
          </w:rPr>
          <w:t>22</w:t>
        </w:r>
        <w:r>
          <w:rPr>
            <w:noProof/>
            <w:webHidden/>
          </w:rPr>
          <w:fldChar w:fldCharType="end"/>
        </w:r>
      </w:hyperlink>
    </w:p>
    <w:p w14:paraId="793CBC88" w14:textId="6AD148F6" w:rsidR="009B00C7" w:rsidRDefault="009B00C7">
      <w:pPr>
        <w:pStyle w:val="31"/>
        <w:rPr>
          <w:rFonts w:asciiTheme="minorHAnsi" w:eastAsiaTheme="minorEastAsia" w:hAnsiTheme="minorHAnsi" w:cstheme="minorBidi"/>
          <w:kern w:val="2"/>
          <w14:ligatures w14:val="standardContextual"/>
        </w:rPr>
      </w:pPr>
      <w:hyperlink w:anchor="_Toc208900954" w:history="1">
        <w:r w:rsidRPr="003A2E70">
          <w:rPr>
            <w:rStyle w:val="a3"/>
          </w:rPr>
          <w:t>Абсолют Банк зафиксировал существенный рост среднего чека по Программе долгосрочных сбережений (ПДС): на 60% относительно первого квартала 2025 года. Такая динамика указывает на то, что клиенты не только активно подключаются к программе, но и увеличивают объём своих накоплений, доверяя Абсолют Банку как партнёру в долгосрочном финансовом планировании.</w:t>
        </w:r>
        <w:r>
          <w:rPr>
            <w:webHidden/>
          </w:rPr>
          <w:tab/>
        </w:r>
        <w:r>
          <w:rPr>
            <w:webHidden/>
          </w:rPr>
          <w:fldChar w:fldCharType="begin"/>
        </w:r>
        <w:r>
          <w:rPr>
            <w:webHidden/>
          </w:rPr>
          <w:instrText xml:space="preserve"> PAGEREF _Toc208900954 \h </w:instrText>
        </w:r>
        <w:r>
          <w:rPr>
            <w:webHidden/>
          </w:rPr>
        </w:r>
        <w:r>
          <w:rPr>
            <w:webHidden/>
          </w:rPr>
          <w:fldChar w:fldCharType="separate"/>
        </w:r>
        <w:r w:rsidR="0057728D">
          <w:rPr>
            <w:webHidden/>
          </w:rPr>
          <w:t>22</w:t>
        </w:r>
        <w:r>
          <w:rPr>
            <w:webHidden/>
          </w:rPr>
          <w:fldChar w:fldCharType="end"/>
        </w:r>
      </w:hyperlink>
    </w:p>
    <w:p w14:paraId="2A19AB10" w14:textId="777412A7"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55" w:history="1">
        <w:r w:rsidRPr="003A2E70">
          <w:rPr>
            <w:rStyle w:val="a3"/>
            <w:noProof/>
          </w:rPr>
          <w:t>Korins.ru, 15.09.2025, Подключат ли страховщиков к ПДС</w:t>
        </w:r>
        <w:r>
          <w:rPr>
            <w:noProof/>
            <w:webHidden/>
          </w:rPr>
          <w:tab/>
        </w:r>
        <w:r>
          <w:rPr>
            <w:noProof/>
            <w:webHidden/>
          </w:rPr>
          <w:fldChar w:fldCharType="begin"/>
        </w:r>
        <w:r>
          <w:rPr>
            <w:noProof/>
            <w:webHidden/>
          </w:rPr>
          <w:instrText xml:space="preserve"> PAGEREF _Toc208900955 \h </w:instrText>
        </w:r>
        <w:r>
          <w:rPr>
            <w:noProof/>
            <w:webHidden/>
          </w:rPr>
        </w:r>
        <w:r>
          <w:rPr>
            <w:noProof/>
            <w:webHidden/>
          </w:rPr>
          <w:fldChar w:fldCharType="separate"/>
        </w:r>
        <w:r w:rsidR="0057728D">
          <w:rPr>
            <w:noProof/>
            <w:webHidden/>
          </w:rPr>
          <w:t>22</w:t>
        </w:r>
        <w:r>
          <w:rPr>
            <w:noProof/>
            <w:webHidden/>
          </w:rPr>
          <w:fldChar w:fldCharType="end"/>
        </w:r>
      </w:hyperlink>
    </w:p>
    <w:p w14:paraId="35C44FD1" w14:textId="06378DCC" w:rsidR="009B00C7" w:rsidRDefault="009B00C7">
      <w:pPr>
        <w:pStyle w:val="31"/>
        <w:rPr>
          <w:rFonts w:asciiTheme="minorHAnsi" w:eastAsiaTheme="minorEastAsia" w:hAnsiTheme="minorHAnsi" w:cstheme="minorBidi"/>
          <w:kern w:val="2"/>
          <w14:ligatures w14:val="standardContextual"/>
        </w:rPr>
      </w:pPr>
      <w:hyperlink w:anchor="_Toc208900956" w:history="1">
        <w:r w:rsidRPr="003A2E70">
          <w:rPr>
            <w:rStyle w:val="a3"/>
          </w:rPr>
          <w:t>Участие страховых компаний в программе долгосрочных сбережений (ПДС) поможет привлечь средства граждан со «спящих» пенсионных счетов, на которых хранится более 2 трлн рублей, рассказал глава комитета Госдумы по финрынку Анатолий Аксаков. По его словам, это произойдет за счет того, что страховщики приложат свою агитационную роль.</w:t>
        </w:r>
        <w:r>
          <w:rPr>
            <w:webHidden/>
          </w:rPr>
          <w:tab/>
        </w:r>
        <w:r>
          <w:rPr>
            <w:webHidden/>
          </w:rPr>
          <w:fldChar w:fldCharType="begin"/>
        </w:r>
        <w:r>
          <w:rPr>
            <w:webHidden/>
          </w:rPr>
          <w:instrText xml:space="preserve"> PAGEREF _Toc208900956 \h </w:instrText>
        </w:r>
        <w:r>
          <w:rPr>
            <w:webHidden/>
          </w:rPr>
        </w:r>
        <w:r>
          <w:rPr>
            <w:webHidden/>
          </w:rPr>
          <w:fldChar w:fldCharType="separate"/>
        </w:r>
        <w:r w:rsidR="0057728D">
          <w:rPr>
            <w:webHidden/>
          </w:rPr>
          <w:t>22</w:t>
        </w:r>
        <w:r>
          <w:rPr>
            <w:webHidden/>
          </w:rPr>
          <w:fldChar w:fldCharType="end"/>
        </w:r>
      </w:hyperlink>
    </w:p>
    <w:p w14:paraId="4736D7F2" w14:textId="7DFB3038"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57" w:history="1">
        <w:r w:rsidRPr="003A2E70">
          <w:rPr>
            <w:rStyle w:val="a3"/>
            <w:noProof/>
          </w:rPr>
          <w:t>Правительство Кировской области, 15.09.2025, Кировчан приглашают пройти опрос о программе долгосрочных сбережений</w:t>
        </w:r>
        <w:r>
          <w:rPr>
            <w:noProof/>
            <w:webHidden/>
          </w:rPr>
          <w:tab/>
        </w:r>
        <w:r>
          <w:rPr>
            <w:noProof/>
            <w:webHidden/>
          </w:rPr>
          <w:fldChar w:fldCharType="begin"/>
        </w:r>
        <w:r>
          <w:rPr>
            <w:noProof/>
            <w:webHidden/>
          </w:rPr>
          <w:instrText xml:space="preserve"> PAGEREF _Toc208900957 \h </w:instrText>
        </w:r>
        <w:r>
          <w:rPr>
            <w:noProof/>
            <w:webHidden/>
          </w:rPr>
        </w:r>
        <w:r>
          <w:rPr>
            <w:noProof/>
            <w:webHidden/>
          </w:rPr>
          <w:fldChar w:fldCharType="separate"/>
        </w:r>
        <w:r w:rsidR="0057728D">
          <w:rPr>
            <w:noProof/>
            <w:webHidden/>
          </w:rPr>
          <w:t>24</w:t>
        </w:r>
        <w:r>
          <w:rPr>
            <w:noProof/>
            <w:webHidden/>
          </w:rPr>
          <w:fldChar w:fldCharType="end"/>
        </w:r>
      </w:hyperlink>
    </w:p>
    <w:p w14:paraId="1E0742A5" w14:textId="4D929792" w:rsidR="009B00C7" w:rsidRDefault="009B00C7">
      <w:pPr>
        <w:pStyle w:val="31"/>
        <w:rPr>
          <w:rFonts w:asciiTheme="minorHAnsi" w:eastAsiaTheme="minorEastAsia" w:hAnsiTheme="minorHAnsi" w:cstheme="minorBidi"/>
          <w:kern w:val="2"/>
          <w14:ligatures w14:val="standardContextual"/>
        </w:rPr>
      </w:pPr>
      <w:hyperlink w:anchor="_Toc208900958" w:history="1">
        <w:r w:rsidRPr="003A2E70">
          <w:rPr>
            <w:rStyle w:val="a3"/>
          </w:rPr>
          <w:t>Программа долгосрочных сбережений – один из инструментов для накопления средств. Дирекция финансовой грамотности НИФИ Минфина России «Мои финансы» приглашает кировчан проверить свои знания о программе. Ответы жителей помогут оценить, насколько продукт понятен и востребован.</w:t>
        </w:r>
        <w:r>
          <w:rPr>
            <w:webHidden/>
          </w:rPr>
          <w:tab/>
        </w:r>
        <w:r>
          <w:rPr>
            <w:webHidden/>
          </w:rPr>
          <w:fldChar w:fldCharType="begin"/>
        </w:r>
        <w:r>
          <w:rPr>
            <w:webHidden/>
          </w:rPr>
          <w:instrText xml:space="preserve"> PAGEREF _Toc208900958 \h </w:instrText>
        </w:r>
        <w:r>
          <w:rPr>
            <w:webHidden/>
          </w:rPr>
        </w:r>
        <w:r>
          <w:rPr>
            <w:webHidden/>
          </w:rPr>
          <w:fldChar w:fldCharType="separate"/>
        </w:r>
        <w:r w:rsidR="0057728D">
          <w:rPr>
            <w:webHidden/>
          </w:rPr>
          <w:t>24</w:t>
        </w:r>
        <w:r>
          <w:rPr>
            <w:webHidden/>
          </w:rPr>
          <w:fldChar w:fldCharType="end"/>
        </w:r>
      </w:hyperlink>
    </w:p>
    <w:p w14:paraId="179484B8" w14:textId="6A743977"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59" w:history="1">
        <w:r w:rsidRPr="003A2E70">
          <w:rPr>
            <w:rStyle w:val="a3"/>
            <w:noProof/>
          </w:rPr>
          <w:t>hmnpf.ru, 15.09.2025, Клиенты Ханты-Мансийского НПФ получили господдержку по Программе долгосрочных сбережений</w:t>
        </w:r>
        <w:r>
          <w:rPr>
            <w:noProof/>
            <w:webHidden/>
          </w:rPr>
          <w:tab/>
        </w:r>
        <w:r>
          <w:rPr>
            <w:noProof/>
            <w:webHidden/>
          </w:rPr>
          <w:fldChar w:fldCharType="begin"/>
        </w:r>
        <w:r>
          <w:rPr>
            <w:noProof/>
            <w:webHidden/>
          </w:rPr>
          <w:instrText xml:space="preserve"> PAGEREF _Toc208900959 \h </w:instrText>
        </w:r>
        <w:r>
          <w:rPr>
            <w:noProof/>
            <w:webHidden/>
          </w:rPr>
        </w:r>
        <w:r>
          <w:rPr>
            <w:noProof/>
            <w:webHidden/>
          </w:rPr>
          <w:fldChar w:fldCharType="separate"/>
        </w:r>
        <w:r w:rsidR="0057728D">
          <w:rPr>
            <w:noProof/>
            <w:webHidden/>
          </w:rPr>
          <w:t>25</w:t>
        </w:r>
        <w:r>
          <w:rPr>
            <w:noProof/>
            <w:webHidden/>
          </w:rPr>
          <w:fldChar w:fldCharType="end"/>
        </w:r>
      </w:hyperlink>
    </w:p>
    <w:p w14:paraId="37B432FA" w14:textId="72C8FB8E" w:rsidR="009B00C7" w:rsidRDefault="009B00C7">
      <w:pPr>
        <w:pStyle w:val="31"/>
        <w:rPr>
          <w:rFonts w:asciiTheme="minorHAnsi" w:eastAsiaTheme="minorEastAsia" w:hAnsiTheme="minorHAnsi" w:cstheme="minorBidi"/>
          <w:kern w:val="2"/>
          <w14:ligatures w14:val="standardContextual"/>
        </w:rPr>
      </w:pPr>
      <w:hyperlink w:anchor="_Toc208900960" w:history="1">
        <w:r w:rsidRPr="003A2E70">
          <w:rPr>
            <w:rStyle w:val="a3"/>
          </w:rPr>
          <w:t>Клиентам Ханты-Мансийского негосударственного пенсионного фонда начислена господдержка по Программе долгосрочных сбережений (ПДС).</w:t>
        </w:r>
        <w:r>
          <w:rPr>
            <w:webHidden/>
          </w:rPr>
          <w:tab/>
        </w:r>
        <w:r>
          <w:rPr>
            <w:webHidden/>
          </w:rPr>
          <w:fldChar w:fldCharType="begin"/>
        </w:r>
        <w:r>
          <w:rPr>
            <w:webHidden/>
          </w:rPr>
          <w:instrText xml:space="preserve"> PAGEREF _Toc208900960 \h </w:instrText>
        </w:r>
        <w:r>
          <w:rPr>
            <w:webHidden/>
          </w:rPr>
        </w:r>
        <w:r>
          <w:rPr>
            <w:webHidden/>
          </w:rPr>
          <w:fldChar w:fldCharType="separate"/>
        </w:r>
        <w:r w:rsidR="0057728D">
          <w:rPr>
            <w:webHidden/>
          </w:rPr>
          <w:t>25</w:t>
        </w:r>
        <w:r>
          <w:rPr>
            <w:webHidden/>
          </w:rPr>
          <w:fldChar w:fldCharType="end"/>
        </w:r>
      </w:hyperlink>
    </w:p>
    <w:p w14:paraId="17147A23" w14:textId="51032F33"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61" w:history="1">
        <w:r w:rsidRPr="003A2E70">
          <w:rPr>
            <w:rStyle w:val="a3"/>
            <w:noProof/>
          </w:rPr>
          <w:t>Южная Волна, 15.09.2025, Астраханцы вложили в своё финансовое будущее почти 2 миллиарда рублей</w:t>
        </w:r>
        <w:r>
          <w:rPr>
            <w:noProof/>
            <w:webHidden/>
          </w:rPr>
          <w:tab/>
        </w:r>
        <w:r>
          <w:rPr>
            <w:noProof/>
            <w:webHidden/>
          </w:rPr>
          <w:fldChar w:fldCharType="begin"/>
        </w:r>
        <w:r>
          <w:rPr>
            <w:noProof/>
            <w:webHidden/>
          </w:rPr>
          <w:instrText xml:space="preserve"> PAGEREF _Toc208900961 \h </w:instrText>
        </w:r>
        <w:r>
          <w:rPr>
            <w:noProof/>
            <w:webHidden/>
          </w:rPr>
        </w:r>
        <w:r>
          <w:rPr>
            <w:noProof/>
            <w:webHidden/>
          </w:rPr>
          <w:fldChar w:fldCharType="separate"/>
        </w:r>
        <w:r w:rsidR="0057728D">
          <w:rPr>
            <w:noProof/>
            <w:webHidden/>
          </w:rPr>
          <w:t>26</w:t>
        </w:r>
        <w:r>
          <w:rPr>
            <w:noProof/>
            <w:webHidden/>
          </w:rPr>
          <w:fldChar w:fldCharType="end"/>
        </w:r>
      </w:hyperlink>
    </w:p>
    <w:p w14:paraId="079E57FA" w14:textId="02203893" w:rsidR="009B00C7" w:rsidRDefault="009B00C7">
      <w:pPr>
        <w:pStyle w:val="31"/>
        <w:rPr>
          <w:rFonts w:asciiTheme="minorHAnsi" w:eastAsiaTheme="minorEastAsia" w:hAnsiTheme="minorHAnsi" w:cstheme="minorBidi"/>
          <w:kern w:val="2"/>
          <w14:ligatures w14:val="standardContextual"/>
        </w:rPr>
      </w:pPr>
      <w:hyperlink w:anchor="_Toc208900962" w:history="1">
        <w:r w:rsidRPr="003A2E70">
          <w:rPr>
            <w:rStyle w:val="a3"/>
          </w:rPr>
          <w:t>Программа долгосрочных сбережений продолжает набирать популярность среди жителей Астраханской области. Эта программа позволяет гражданам формировать пенсионные накопления с помощью добровольных взносов и софинансирования из федерального бюджета.</w:t>
        </w:r>
        <w:r>
          <w:rPr>
            <w:webHidden/>
          </w:rPr>
          <w:tab/>
        </w:r>
        <w:r>
          <w:rPr>
            <w:webHidden/>
          </w:rPr>
          <w:fldChar w:fldCharType="begin"/>
        </w:r>
        <w:r>
          <w:rPr>
            <w:webHidden/>
          </w:rPr>
          <w:instrText xml:space="preserve"> PAGEREF _Toc208900962 \h </w:instrText>
        </w:r>
        <w:r>
          <w:rPr>
            <w:webHidden/>
          </w:rPr>
        </w:r>
        <w:r>
          <w:rPr>
            <w:webHidden/>
          </w:rPr>
          <w:fldChar w:fldCharType="separate"/>
        </w:r>
        <w:r w:rsidR="0057728D">
          <w:rPr>
            <w:webHidden/>
          </w:rPr>
          <w:t>26</w:t>
        </w:r>
        <w:r>
          <w:rPr>
            <w:webHidden/>
          </w:rPr>
          <w:fldChar w:fldCharType="end"/>
        </w:r>
      </w:hyperlink>
    </w:p>
    <w:p w14:paraId="60A1BB54" w14:textId="5BA4838E"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63" w:history="1">
        <w:r w:rsidRPr="003A2E70">
          <w:rPr>
            <w:rStyle w:val="a3"/>
            <w:noProof/>
          </w:rPr>
          <w:t>Амурская правда, 15.09.2025, Как заставить деньги работать: во что инвестируют амурчане и сколько можно заработать на сбережениях</w:t>
        </w:r>
        <w:r>
          <w:rPr>
            <w:noProof/>
            <w:webHidden/>
          </w:rPr>
          <w:tab/>
        </w:r>
        <w:r>
          <w:rPr>
            <w:noProof/>
            <w:webHidden/>
          </w:rPr>
          <w:fldChar w:fldCharType="begin"/>
        </w:r>
        <w:r>
          <w:rPr>
            <w:noProof/>
            <w:webHidden/>
          </w:rPr>
          <w:instrText xml:space="preserve"> PAGEREF _Toc208900963 \h </w:instrText>
        </w:r>
        <w:r>
          <w:rPr>
            <w:noProof/>
            <w:webHidden/>
          </w:rPr>
        </w:r>
        <w:r>
          <w:rPr>
            <w:noProof/>
            <w:webHidden/>
          </w:rPr>
          <w:fldChar w:fldCharType="separate"/>
        </w:r>
        <w:r w:rsidR="0057728D">
          <w:rPr>
            <w:noProof/>
            <w:webHidden/>
          </w:rPr>
          <w:t>26</w:t>
        </w:r>
        <w:r>
          <w:rPr>
            <w:noProof/>
            <w:webHidden/>
          </w:rPr>
          <w:fldChar w:fldCharType="end"/>
        </w:r>
      </w:hyperlink>
    </w:p>
    <w:p w14:paraId="379C777B" w14:textId="2C7C0895" w:rsidR="009B00C7" w:rsidRDefault="009B00C7">
      <w:pPr>
        <w:pStyle w:val="31"/>
        <w:rPr>
          <w:rFonts w:asciiTheme="minorHAnsi" w:eastAsiaTheme="minorEastAsia" w:hAnsiTheme="minorHAnsi" w:cstheme="minorBidi"/>
          <w:kern w:val="2"/>
          <w14:ligatures w14:val="standardContextual"/>
        </w:rPr>
      </w:pPr>
      <w:hyperlink w:anchor="_Toc208900964" w:history="1">
        <w:r w:rsidRPr="003A2E70">
          <w:rPr>
            <w:rStyle w:val="a3"/>
          </w:rPr>
          <w:t>Почти 230 миллиардов рублей хранят амурчане на вкладах в банках, причем это сумма без учета средств на эскроу-счетах. Интерес к сбережениям в регионе продолжает расти: с начала этого года жители Приамурья положили на депозиты в 3,3 раза больше, чем в прошлом году. Эксперты связывают такой интерес к инвестированию высокой ключевой ставкой и ростом финансовой грамотности населения. Как начать зарабатывать с помощью собственных денег, какие виды вложений бывают и на что советуют обращать внимание аналитики при выборе своей финансовой стратегии — в материале "Амурской правды".</w:t>
        </w:r>
        <w:r>
          <w:rPr>
            <w:webHidden/>
          </w:rPr>
          <w:tab/>
        </w:r>
        <w:r>
          <w:rPr>
            <w:webHidden/>
          </w:rPr>
          <w:fldChar w:fldCharType="begin"/>
        </w:r>
        <w:r>
          <w:rPr>
            <w:webHidden/>
          </w:rPr>
          <w:instrText xml:space="preserve"> PAGEREF _Toc208900964 \h </w:instrText>
        </w:r>
        <w:r>
          <w:rPr>
            <w:webHidden/>
          </w:rPr>
        </w:r>
        <w:r>
          <w:rPr>
            <w:webHidden/>
          </w:rPr>
          <w:fldChar w:fldCharType="separate"/>
        </w:r>
        <w:r w:rsidR="0057728D">
          <w:rPr>
            <w:webHidden/>
          </w:rPr>
          <w:t>26</w:t>
        </w:r>
        <w:r>
          <w:rPr>
            <w:webHidden/>
          </w:rPr>
          <w:fldChar w:fldCharType="end"/>
        </w:r>
      </w:hyperlink>
    </w:p>
    <w:p w14:paraId="08A08E17" w14:textId="25596F22"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65" w:history="1">
        <w:r w:rsidRPr="003A2E70">
          <w:rPr>
            <w:rStyle w:val="a3"/>
            <w:noProof/>
          </w:rPr>
          <w:t>URA.RU, 15.09.2025, «Мы еще только учимся копить вдолгую»</w:t>
        </w:r>
        <w:r>
          <w:rPr>
            <w:noProof/>
            <w:webHidden/>
          </w:rPr>
          <w:tab/>
        </w:r>
        <w:r>
          <w:rPr>
            <w:noProof/>
            <w:webHidden/>
          </w:rPr>
          <w:fldChar w:fldCharType="begin"/>
        </w:r>
        <w:r>
          <w:rPr>
            <w:noProof/>
            <w:webHidden/>
          </w:rPr>
          <w:instrText xml:space="preserve"> PAGEREF _Toc208900965 \h </w:instrText>
        </w:r>
        <w:r>
          <w:rPr>
            <w:noProof/>
            <w:webHidden/>
          </w:rPr>
        </w:r>
        <w:r>
          <w:rPr>
            <w:noProof/>
            <w:webHidden/>
          </w:rPr>
          <w:fldChar w:fldCharType="separate"/>
        </w:r>
        <w:r w:rsidR="0057728D">
          <w:rPr>
            <w:noProof/>
            <w:webHidden/>
          </w:rPr>
          <w:t>27</w:t>
        </w:r>
        <w:r>
          <w:rPr>
            <w:noProof/>
            <w:webHidden/>
          </w:rPr>
          <w:fldChar w:fldCharType="end"/>
        </w:r>
      </w:hyperlink>
    </w:p>
    <w:p w14:paraId="1277CB1F" w14:textId="4154ECA7" w:rsidR="009B00C7" w:rsidRDefault="009B00C7">
      <w:pPr>
        <w:pStyle w:val="31"/>
        <w:rPr>
          <w:rFonts w:asciiTheme="minorHAnsi" w:eastAsiaTheme="minorEastAsia" w:hAnsiTheme="minorHAnsi" w:cstheme="minorBidi"/>
          <w:kern w:val="2"/>
          <w14:ligatures w14:val="standardContextual"/>
        </w:rPr>
      </w:pPr>
      <w:hyperlink w:anchor="_Toc208900966" w:history="1">
        <w:r w:rsidRPr="003A2E70">
          <w:rPr>
            <w:rStyle w:val="a3"/>
          </w:rPr>
          <w:t>Большинство россиян до сих пор не умеют копить, оставаясь без денег при первых же непредвиденных расходах. Поэтому государству приходится заново формировать у населения привычку откладывать средства. Об этом в интервью URA.RU рассказала управляющий банком ВТБ по Свердловской области Валентина Жильцова.</w:t>
        </w:r>
        <w:r>
          <w:rPr>
            <w:webHidden/>
          </w:rPr>
          <w:tab/>
        </w:r>
        <w:r>
          <w:rPr>
            <w:webHidden/>
          </w:rPr>
          <w:fldChar w:fldCharType="begin"/>
        </w:r>
        <w:r>
          <w:rPr>
            <w:webHidden/>
          </w:rPr>
          <w:instrText xml:space="preserve"> PAGEREF _Toc208900966 \h </w:instrText>
        </w:r>
        <w:r>
          <w:rPr>
            <w:webHidden/>
          </w:rPr>
        </w:r>
        <w:r>
          <w:rPr>
            <w:webHidden/>
          </w:rPr>
          <w:fldChar w:fldCharType="separate"/>
        </w:r>
        <w:r w:rsidR="0057728D">
          <w:rPr>
            <w:webHidden/>
          </w:rPr>
          <w:t>27</w:t>
        </w:r>
        <w:r>
          <w:rPr>
            <w:webHidden/>
          </w:rPr>
          <w:fldChar w:fldCharType="end"/>
        </w:r>
      </w:hyperlink>
    </w:p>
    <w:p w14:paraId="18B811AC" w14:textId="27290EA1"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67" w:history="1">
        <w:r w:rsidRPr="003A2E70">
          <w:rPr>
            <w:rStyle w:val="a3"/>
            <w:noProof/>
          </w:rPr>
          <w:t>Sakh.online, 15.09.2025, Как быстро накопить: семь советов ИИ для создания финансовой подушки безопасности</w:t>
        </w:r>
        <w:r>
          <w:rPr>
            <w:noProof/>
            <w:webHidden/>
          </w:rPr>
          <w:tab/>
        </w:r>
        <w:r>
          <w:rPr>
            <w:noProof/>
            <w:webHidden/>
          </w:rPr>
          <w:fldChar w:fldCharType="begin"/>
        </w:r>
        <w:r>
          <w:rPr>
            <w:noProof/>
            <w:webHidden/>
          </w:rPr>
          <w:instrText xml:space="preserve"> PAGEREF _Toc208900967 \h </w:instrText>
        </w:r>
        <w:r>
          <w:rPr>
            <w:noProof/>
            <w:webHidden/>
          </w:rPr>
        </w:r>
        <w:r>
          <w:rPr>
            <w:noProof/>
            <w:webHidden/>
          </w:rPr>
          <w:fldChar w:fldCharType="separate"/>
        </w:r>
        <w:r w:rsidR="0057728D">
          <w:rPr>
            <w:noProof/>
            <w:webHidden/>
          </w:rPr>
          <w:t>28</w:t>
        </w:r>
        <w:r>
          <w:rPr>
            <w:noProof/>
            <w:webHidden/>
          </w:rPr>
          <w:fldChar w:fldCharType="end"/>
        </w:r>
      </w:hyperlink>
    </w:p>
    <w:p w14:paraId="688AA9CE" w14:textId="6FAFF7D0" w:rsidR="009B00C7" w:rsidRDefault="009B00C7">
      <w:pPr>
        <w:pStyle w:val="31"/>
        <w:rPr>
          <w:rFonts w:asciiTheme="minorHAnsi" w:eastAsiaTheme="minorEastAsia" w:hAnsiTheme="minorHAnsi" w:cstheme="minorBidi"/>
          <w:kern w:val="2"/>
          <w14:ligatures w14:val="standardContextual"/>
        </w:rPr>
      </w:pPr>
      <w:hyperlink w:anchor="_Toc208900968" w:history="1">
        <w:r w:rsidRPr="003A2E70">
          <w:rPr>
            <w:rStyle w:val="a3"/>
          </w:rPr>
          <w:t>Сайт Sakh.online при помощи ИИ проанализировал сотни советов по обращению с собственными деньгами и отобрал самые ценные из них.</w:t>
        </w:r>
        <w:r>
          <w:rPr>
            <w:webHidden/>
          </w:rPr>
          <w:tab/>
        </w:r>
        <w:r>
          <w:rPr>
            <w:webHidden/>
          </w:rPr>
          <w:fldChar w:fldCharType="begin"/>
        </w:r>
        <w:r>
          <w:rPr>
            <w:webHidden/>
          </w:rPr>
          <w:instrText xml:space="preserve"> PAGEREF _Toc208900968 \h </w:instrText>
        </w:r>
        <w:r>
          <w:rPr>
            <w:webHidden/>
          </w:rPr>
        </w:r>
        <w:r>
          <w:rPr>
            <w:webHidden/>
          </w:rPr>
          <w:fldChar w:fldCharType="separate"/>
        </w:r>
        <w:r w:rsidR="0057728D">
          <w:rPr>
            <w:webHidden/>
          </w:rPr>
          <w:t>28</w:t>
        </w:r>
        <w:r>
          <w:rPr>
            <w:webHidden/>
          </w:rPr>
          <w:fldChar w:fldCharType="end"/>
        </w:r>
      </w:hyperlink>
    </w:p>
    <w:p w14:paraId="2AA13820" w14:textId="6B35C94B"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69" w:history="1">
        <w:r w:rsidRPr="003A2E70">
          <w:rPr>
            <w:rStyle w:val="a3"/>
            <w:noProof/>
          </w:rPr>
          <w:t>Городские Новости Красноярск, 15.09.2025, ПСБ: красноярцы предпочитают вклады при формировании личных сбережений</w:t>
        </w:r>
        <w:r>
          <w:rPr>
            <w:noProof/>
            <w:webHidden/>
          </w:rPr>
          <w:tab/>
        </w:r>
        <w:r>
          <w:rPr>
            <w:noProof/>
            <w:webHidden/>
          </w:rPr>
          <w:fldChar w:fldCharType="begin"/>
        </w:r>
        <w:r>
          <w:rPr>
            <w:noProof/>
            <w:webHidden/>
          </w:rPr>
          <w:instrText xml:space="preserve"> PAGEREF _Toc208900969 \h </w:instrText>
        </w:r>
        <w:r>
          <w:rPr>
            <w:noProof/>
            <w:webHidden/>
          </w:rPr>
        </w:r>
        <w:r>
          <w:rPr>
            <w:noProof/>
            <w:webHidden/>
          </w:rPr>
          <w:fldChar w:fldCharType="separate"/>
        </w:r>
        <w:r w:rsidR="0057728D">
          <w:rPr>
            <w:noProof/>
            <w:webHidden/>
          </w:rPr>
          <w:t>28</w:t>
        </w:r>
        <w:r>
          <w:rPr>
            <w:noProof/>
            <w:webHidden/>
          </w:rPr>
          <w:fldChar w:fldCharType="end"/>
        </w:r>
      </w:hyperlink>
    </w:p>
    <w:p w14:paraId="05F2F9DF" w14:textId="643E373F" w:rsidR="009B00C7" w:rsidRDefault="009B00C7">
      <w:pPr>
        <w:pStyle w:val="31"/>
        <w:rPr>
          <w:rFonts w:asciiTheme="minorHAnsi" w:eastAsiaTheme="minorEastAsia" w:hAnsiTheme="minorHAnsi" w:cstheme="minorBidi"/>
          <w:kern w:val="2"/>
          <w14:ligatures w14:val="standardContextual"/>
        </w:rPr>
      </w:pPr>
      <w:hyperlink w:anchor="_Toc208900970" w:history="1">
        <w:r w:rsidRPr="003A2E70">
          <w:rPr>
            <w:rStyle w:val="a3"/>
          </w:rPr>
          <w:t>С начала года жители Красноярского края в полтора раза увеличили сумму средств, размещенных на вкладах и накопительных счетах в ПСБ.</w:t>
        </w:r>
        <w:r>
          <w:rPr>
            <w:webHidden/>
          </w:rPr>
          <w:tab/>
        </w:r>
        <w:r>
          <w:rPr>
            <w:webHidden/>
          </w:rPr>
          <w:fldChar w:fldCharType="begin"/>
        </w:r>
        <w:r>
          <w:rPr>
            <w:webHidden/>
          </w:rPr>
          <w:instrText xml:space="preserve"> PAGEREF _Toc208900970 \h </w:instrText>
        </w:r>
        <w:r>
          <w:rPr>
            <w:webHidden/>
          </w:rPr>
        </w:r>
        <w:r>
          <w:rPr>
            <w:webHidden/>
          </w:rPr>
          <w:fldChar w:fldCharType="separate"/>
        </w:r>
        <w:r w:rsidR="0057728D">
          <w:rPr>
            <w:webHidden/>
          </w:rPr>
          <w:t>28</w:t>
        </w:r>
        <w:r>
          <w:rPr>
            <w:webHidden/>
          </w:rPr>
          <w:fldChar w:fldCharType="end"/>
        </w:r>
      </w:hyperlink>
    </w:p>
    <w:p w14:paraId="5568961C" w14:textId="6FB44B17"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71" w:history="1">
        <w:r w:rsidRPr="003A2E70">
          <w:rPr>
            <w:rStyle w:val="a3"/>
            <w:noProof/>
          </w:rPr>
          <w:t>МК в Туле, 15.09.2025, В Туле обсудили сбережения в рамках недели финансовой грамотности</w:t>
        </w:r>
        <w:r>
          <w:rPr>
            <w:noProof/>
            <w:webHidden/>
          </w:rPr>
          <w:tab/>
        </w:r>
        <w:r>
          <w:rPr>
            <w:noProof/>
            <w:webHidden/>
          </w:rPr>
          <w:fldChar w:fldCharType="begin"/>
        </w:r>
        <w:r>
          <w:rPr>
            <w:noProof/>
            <w:webHidden/>
          </w:rPr>
          <w:instrText xml:space="preserve"> PAGEREF _Toc208900971 \h </w:instrText>
        </w:r>
        <w:r>
          <w:rPr>
            <w:noProof/>
            <w:webHidden/>
          </w:rPr>
        </w:r>
        <w:r>
          <w:rPr>
            <w:noProof/>
            <w:webHidden/>
          </w:rPr>
          <w:fldChar w:fldCharType="separate"/>
        </w:r>
        <w:r w:rsidR="0057728D">
          <w:rPr>
            <w:noProof/>
            <w:webHidden/>
          </w:rPr>
          <w:t>29</w:t>
        </w:r>
        <w:r>
          <w:rPr>
            <w:noProof/>
            <w:webHidden/>
          </w:rPr>
          <w:fldChar w:fldCharType="end"/>
        </w:r>
      </w:hyperlink>
    </w:p>
    <w:p w14:paraId="28538F8F" w14:textId="2493FC88" w:rsidR="009B00C7" w:rsidRDefault="009B00C7">
      <w:pPr>
        <w:pStyle w:val="31"/>
        <w:rPr>
          <w:rFonts w:asciiTheme="minorHAnsi" w:eastAsiaTheme="minorEastAsia" w:hAnsiTheme="minorHAnsi" w:cstheme="minorBidi"/>
          <w:kern w:val="2"/>
          <w14:ligatures w14:val="standardContextual"/>
        </w:rPr>
      </w:pPr>
      <w:hyperlink w:anchor="_Toc208900972" w:history="1">
        <w:r w:rsidRPr="003A2E70">
          <w:rPr>
            <w:rStyle w:val="a3"/>
          </w:rPr>
          <w:t>11 сентября 2025 года в Тульском филиале РЭУ им. Г.В. Плеханова состоялась встреча с заместителем министра финансов Тульской области Натальей Кондауровой. Мероприятие прошло в рамках Недели финансовой грамотности, приуроченной к Всероссийскому дню финансиста и реализации региональной программы повышения финансовой грамотности.</w:t>
        </w:r>
        <w:r>
          <w:rPr>
            <w:webHidden/>
          </w:rPr>
          <w:tab/>
        </w:r>
        <w:r>
          <w:rPr>
            <w:webHidden/>
          </w:rPr>
          <w:fldChar w:fldCharType="begin"/>
        </w:r>
        <w:r>
          <w:rPr>
            <w:webHidden/>
          </w:rPr>
          <w:instrText xml:space="preserve"> PAGEREF _Toc208900972 \h </w:instrText>
        </w:r>
        <w:r>
          <w:rPr>
            <w:webHidden/>
          </w:rPr>
        </w:r>
        <w:r>
          <w:rPr>
            <w:webHidden/>
          </w:rPr>
          <w:fldChar w:fldCharType="separate"/>
        </w:r>
        <w:r w:rsidR="0057728D">
          <w:rPr>
            <w:webHidden/>
          </w:rPr>
          <w:t>29</w:t>
        </w:r>
        <w:r>
          <w:rPr>
            <w:webHidden/>
          </w:rPr>
          <w:fldChar w:fldCharType="end"/>
        </w:r>
      </w:hyperlink>
    </w:p>
    <w:p w14:paraId="28B71D31" w14:textId="5D92C252"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73" w:history="1">
        <w:r w:rsidRPr="003A2E70">
          <w:rPr>
            <w:rStyle w:val="a3"/>
            <w:noProof/>
          </w:rPr>
          <w:t>Агентство социальной информации, 15.09.2025, Пенсионеры Тюмени начали подготовку к чемпионату по финансовой грамотности</w:t>
        </w:r>
        <w:r>
          <w:rPr>
            <w:noProof/>
            <w:webHidden/>
          </w:rPr>
          <w:tab/>
        </w:r>
        <w:r>
          <w:rPr>
            <w:noProof/>
            <w:webHidden/>
          </w:rPr>
          <w:fldChar w:fldCharType="begin"/>
        </w:r>
        <w:r>
          <w:rPr>
            <w:noProof/>
            <w:webHidden/>
          </w:rPr>
          <w:instrText xml:space="preserve"> PAGEREF _Toc208900973 \h </w:instrText>
        </w:r>
        <w:r>
          <w:rPr>
            <w:noProof/>
            <w:webHidden/>
          </w:rPr>
        </w:r>
        <w:r>
          <w:rPr>
            <w:noProof/>
            <w:webHidden/>
          </w:rPr>
          <w:fldChar w:fldCharType="separate"/>
        </w:r>
        <w:r w:rsidR="0057728D">
          <w:rPr>
            <w:noProof/>
            <w:webHidden/>
          </w:rPr>
          <w:t>30</w:t>
        </w:r>
        <w:r>
          <w:rPr>
            <w:noProof/>
            <w:webHidden/>
          </w:rPr>
          <w:fldChar w:fldCharType="end"/>
        </w:r>
      </w:hyperlink>
    </w:p>
    <w:p w14:paraId="13E7BC24" w14:textId="429E851A" w:rsidR="009B00C7" w:rsidRDefault="009B00C7">
      <w:pPr>
        <w:pStyle w:val="31"/>
        <w:rPr>
          <w:rFonts w:asciiTheme="minorHAnsi" w:eastAsiaTheme="minorEastAsia" w:hAnsiTheme="minorHAnsi" w:cstheme="minorBidi"/>
          <w:kern w:val="2"/>
          <w14:ligatures w14:val="standardContextual"/>
        </w:rPr>
      </w:pPr>
      <w:hyperlink w:anchor="_Toc208900974" w:history="1">
        <w:r w:rsidRPr="003A2E70">
          <w:rPr>
            <w:rStyle w:val="a3"/>
          </w:rPr>
          <w:t>Просветительская лекция в рамках подготовки к региональному этапу IV Всероссийский чемпионата по финансовой грамотности среди лиц пенсионного возраста состоялась 12 сентября.</w:t>
        </w:r>
        <w:r>
          <w:rPr>
            <w:webHidden/>
          </w:rPr>
          <w:tab/>
        </w:r>
        <w:r>
          <w:rPr>
            <w:webHidden/>
          </w:rPr>
          <w:fldChar w:fldCharType="begin"/>
        </w:r>
        <w:r>
          <w:rPr>
            <w:webHidden/>
          </w:rPr>
          <w:instrText xml:space="preserve"> PAGEREF _Toc208900974 \h </w:instrText>
        </w:r>
        <w:r>
          <w:rPr>
            <w:webHidden/>
          </w:rPr>
        </w:r>
        <w:r>
          <w:rPr>
            <w:webHidden/>
          </w:rPr>
          <w:fldChar w:fldCharType="separate"/>
        </w:r>
        <w:r w:rsidR="0057728D">
          <w:rPr>
            <w:webHidden/>
          </w:rPr>
          <w:t>30</w:t>
        </w:r>
        <w:r>
          <w:rPr>
            <w:webHidden/>
          </w:rPr>
          <w:fldChar w:fldCharType="end"/>
        </w:r>
      </w:hyperlink>
    </w:p>
    <w:p w14:paraId="3C2974AA" w14:textId="7EAD0C7F"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75" w:history="1">
        <w:r w:rsidRPr="003A2E70">
          <w:rPr>
            <w:rStyle w:val="a3"/>
            <w:noProof/>
          </w:rPr>
          <w:t>Время Н, 15.09.2025, Нижегородцы могут присоединиться к новому этапу просветительской эстафеты «Мои финансы»</w:t>
        </w:r>
        <w:r>
          <w:rPr>
            <w:noProof/>
            <w:webHidden/>
          </w:rPr>
          <w:tab/>
        </w:r>
        <w:r>
          <w:rPr>
            <w:noProof/>
            <w:webHidden/>
          </w:rPr>
          <w:fldChar w:fldCharType="begin"/>
        </w:r>
        <w:r>
          <w:rPr>
            <w:noProof/>
            <w:webHidden/>
          </w:rPr>
          <w:instrText xml:space="preserve"> PAGEREF _Toc208900975 \h </w:instrText>
        </w:r>
        <w:r>
          <w:rPr>
            <w:noProof/>
            <w:webHidden/>
          </w:rPr>
        </w:r>
        <w:r>
          <w:rPr>
            <w:noProof/>
            <w:webHidden/>
          </w:rPr>
          <w:fldChar w:fldCharType="separate"/>
        </w:r>
        <w:r w:rsidR="0057728D">
          <w:rPr>
            <w:noProof/>
            <w:webHidden/>
          </w:rPr>
          <w:t>30</w:t>
        </w:r>
        <w:r>
          <w:rPr>
            <w:noProof/>
            <w:webHidden/>
          </w:rPr>
          <w:fldChar w:fldCharType="end"/>
        </w:r>
      </w:hyperlink>
    </w:p>
    <w:p w14:paraId="1D6D7175" w14:textId="64285E05" w:rsidR="009B00C7" w:rsidRDefault="009B00C7">
      <w:pPr>
        <w:pStyle w:val="31"/>
        <w:rPr>
          <w:rFonts w:asciiTheme="minorHAnsi" w:eastAsiaTheme="minorEastAsia" w:hAnsiTheme="minorHAnsi" w:cstheme="minorBidi"/>
          <w:kern w:val="2"/>
          <w14:ligatures w14:val="standardContextual"/>
        </w:rPr>
      </w:pPr>
      <w:hyperlink w:anchor="_Toc208900976" w:history="1">
        <w:r w:rsidRPr="003A2E70">
          <w:rPr>
            <w:rStyle w:val="a3"/>
          </w:rPr>
          <w:t>Нижегородцы могут присоединиться к новому этапу «Думай о будущем: страхование и накопления» (12+) всероссийской просветительской эстафеты «Мои финансы». Проект реализуется в рамках Стратегии повышения финансовой грамотности и формирования финансовой культуры в Российской Федерации до 2030 года.</w:t>
        </w:r>
        <w:r>
          <w:rPr>
            <w:webHidden/>
          </w:rPr>
          <w:tab/>
        </w:r>
        <w:r>
          <w:rPr>
            <w:webHidden/>
          </w:rPr>
          <w:fldChar w:fldCharType="begin"/>
        </w:r>
        <w:r>
          <w:rPr>
            <w:webHidden/>
          </w:rPr>
          <w:instrText xml:space="preserve"> PAGEREF _Toc208900976 \h </w:instrText>
        </w:r>
        <w:r>
          <w:rPr>
            <w:webHidden/>
          </w:rPr>
        </w:r>
        <w:r>
          <w:rPr>
            <w:webHidden/>
          </w:rPr>
          <w:fldChar w:fldCharType="separate"/>
        </w:r>
        <w:r w:rsidR="0057728D">
          <w:rPr>
            <w:webHidden/>
          </w:rPr>
          <w:t>30</w:t>
        </w:r>
        <w:r>
          <w:rPr>
            <w:webHidden/>
          </w:rPr>
          <w:fldChar w:fldCharType="end"/>
        </w:r>
      </w:hyperlink>
    </w:p>
    <w:p w14:paraId="0AA644DD" w14:textId="0B598E5D"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0977" w:history="1">
        <w:r w:rsidRPr="003A2E7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_Toc208900977 \h </w:instrText>
        </w:r>
        <w:r>
          <w:rPr>
            <w:noProof/>
            <w:webHidden/>
          </w:rPr>
        </w:r>
        <w:r>
          <w:rPr>
            <w:noProof/>
            <w:webHidden/>
          </w:rPr>
          <w:fldChar w:fldCharType="separate"/>
        </w:r>
        <w:r w:rsidR="0057728D">
          <w:rPr>
            <w:noProof/>
            <w:webHidden/>
          </w:rPr>
          <w:t>31</w:t>
        </w:r>
        <w:r>
          <w:rPr>
            <w:noProof/>
            <w:webHidden/>
          </w:rPr>
          <w:fldChar w:fldCharType="end"/>
        </w:r>
      </w:hyperlink>
    </w:p>
    <w:p w14:paraId="27AC7DF8" w14:textId="63167A40"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78" w:history="1">
        <w:r w:rsidRPr="003A2E70">
          <w:rPr>
            <w:rStyle w:val="a3"/>
            <w:noProof/>
          </w:rPr>
          <w:t>Парламентская газета, 15.09.2025, Кому повысят пенсии в октябре</w:t>
        </w:r>
        <w:r>
          <w:rPr>
            <w:noProof/>
            <w:webHidden/>
          </w:rPr>
          <w:tab/>
        </w:r>
        <w:r>
          <w:rPr>
            <w:noProof/>
            <w:webHidden/>
          </w:rPr>
          <w:fldChar w:fldCharType="begin"/>
        </w:r>
        <w:r>
          <w:rPr>
            <w:noProof/>
            <w:webHidden/>
          </w:rPr>
          <w:instrText xml:space="preserve"> PAGEREF _Toc208900978 \h </w:instrText>
        </w:r>
        <w:r>
          <w:rPr>
            <w:noProof/>
            <w:webHidden/>
          </w:rPr>
        </w:r>
        <w:r>
          <w:rPr>
            <w:noProof/>
            <w:webHidden/>
          </w:rPr>
          <w:fldChar w:fldCharType="separate"/>
        </w:r>
        <w:r w:rsidR="0057728D">
          <w:rPr>
            <w:noProof/>
            <w:webHidden/>
          </w:rPr>
          <w:t>31</w:t>
        </w:r>
        <w:r>
          <w:rPr>
            <w:noProof/>
            <w:webHidden/>
          </w:rPr>
          <w:fldChar w:fldCharType="end"/>
        </w:r>
      </w:hyperlink>
    </w:p>
    <w:p w14:paraId="1F6968F7" w14:textId="322DD599" w:rsidR="009B00C7" w:rsidRDefault="009B00C7">
      <w:pPr>
        <w:pStyle w:val="31"/>
        <w:rPr>
          <w:rFonts w:asciiTheme="minorHAnsi" w:eastAsiaTheme="minorEastAsia" w:hAnsiTheme="minorHAnsi" w:cstheme="minorBidi"/>
          <w:kern w:val="2"/>
          <w14:ligatures w14:val="standardContextual"/>
        </w:rPr>
      </w:pPr>
      <w:hyperlink w:anchor="_Toc208900979" w:history="1">
        <w:r w:rsidRPr="003A2E70">
          <w:rPr>
            <w:rStyle w:val="a3"/>
          </w:rPr>
          <w:t>Военные пенсионеры, попечители и 80-летние юбиляры - таков неполный перечень тех, кому в октябре начислят повышенную пенсию. Подробности - в материале «Парламентской газеты».</w:t>
        </w:r>
        <w:r>
          <w:rPr>
            <w:webHidden/>
          </w:rPr>
          <w:tab/>
        </w:r>
        <w:r>
          <w:rPr>
            <w:webHidden/>
          </w:rPr>
          <w:fldChar w:fldCharType="begin"/>
        </w:r>
        <w:r>
          <w:rPr>
            <w:webHidden/>
          </w:rPr>
          <w:instrText xml:space="preserve"> PAGEREF _Toc208900979 \h </w:instrText>
        </w:r>
        <w:r>
          <w:rPr>
            <w:webHidden/>
          </w:rPr>
        </w:r>
        <w:r>
          <w:rPr>
            <w:webHidden/>
          </w:rPr>
          <w:fldChar w:fldCharType="separate"/>
        </w:r>
        <w:r w:rsidR="0057728D">
          <w:rPr>
            <w:webHidden/>
          </w:rPr>
          <w:t>31</w:t>
        </w:r>
        <w:r>
          <w:rPr>
            <w:webHidden/>
          </w:rPr>
          <w:fldChar w:fldCharType="end"/>
        </w:r>
      </w:hyperlink>
    </w:p>
    <w:p w14:paraId="29EC855A" w14:textId="6AE12B90"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80" w:history="1">
        <w:r w:rsidRPr="003A2E70">
          <w:rPr>
            <w:rStyle w:val="a3"/>
            <w:noProof/>
          </w:rPr>
          <w:t>Царьград, 15.09.2025, Перемены для семей и пенсионеров - ждать ли роста выплат в этом году, и кому они положены?</w:t>
        </w:r>
        <w:r>
          <w:rPr>
            <w:noProof/>
            <w:webHidden/>
          </w:rPr>
          <w:tab/>
        </w:r>
        <w:r>
          <w:rPr>
            <w:noProof/>
            <w:webHidden/>
          </w:rPr>
          <w:fldChar w:fldCharType="begin"/>
        </w:r>
        <w:r>
          <w:rPr>
            <w:noProof/>
            <w:webHidden/>
          </w:rPr>
          <w:instrText xml:space="preserve"> PAGEREF _Toc208900980 \h </w:instrText>
        </w:r>
        <w:r>
          <w:rPr>
            <w:noProof/>
            <w:webHidden/>
          </w:rPr>
        </w:r>
        <w:r>
          <w:rPr>
            <w:noProof/>
            <w:webHidden/>
          </w:rPr>
          <w:fldChar w:fldCharType="separate"/>
        </w:r>
        <w:r w:rsidR="0057728D">
          <w:rPr>
            <w:noProof/>
            <w:webHidden/>
          </w:rPr>
          <w:t>33</w:t>
        </w:r>
        <w:r>
          <w:rPr>
            <w:noProof/>
            <w:webHidden/>
          </w:rPr>
          <w:fldChar w:fldCharType="end"/>
        </w:r>
      </w:hyperlink>
    </w:p>
    <w:p w14:paraId="71C49B51" w14:textId="53EA6F71" w:rsidR="009B00C7" w:rsidRDefault="009B00C7">
      <w:pPr>
        <w:pStyle w:val="31"/>
        <w:rPr>
          <w:rFonts w:asciiTheme="minorHAnsi" w:eastAsiaTheme="minorEastAsia" w:hAnsiTheme="minorHAnsi" w:cstheme="minorBidi"/>
          <w:kern w:val="2"/>
          <w14:ligatures w14:val="standardContextual"/>
        </w:rPr>
      </w:pPr>
      <w:hyperlink w:anchor="_Toc208900981" w:history="1">
        <w:r w:rsidRPr="003A2E70">
          <w:rPr>
            <w:rStyle w:val="a3"/>
          </w:rPr>
          <w:t>Российскую пенсионную систему ждут изменения: родителям могут засчитывать три года ухода за ребенком, военные пенсионеры получат индексацию уже этой осенью, а социальные выплаты вырастут весной 2026-го.</w:t>
        </w:r>
        <w:r>
          <w:rPr>
            <w:webHidden/>
          </w:rPr>
          <w:tab/>
        </w:r>
        <w:r>
          <w:rPr>
            <w:webHidden/>
          </w:rPr>
          <w:fldChar w:fldCharType="begin"/>
        </w:r>
        <w:r>
          <w:rPr>
            <w:webHidden/>
          </w:rPr>
          <w:instrText xml:space="preserve"> PAGEREF _Toc208900981 \h </w:instrText>
        </w:r>
        <w:r>
          <w:rPr>
            <w:webHidden/>
          </w:rPr>
        </w:r>
        <w:r>
          <w:rPr>
            <w:webHidden/>
          </w:rPr>
          <w:fldChar w:fldCharType="separate"/>
        </w:r>
        <w:r w:rsidR="0057728D">
          <w:rPr>
            <w:webHidden/>
          </w:rPr>
          <w:t>33</w:t>
        </w:r>
        <w:r>
          <w:rPr>
            <w:webHidden/>
          </w:rPr>
          <w:fldChar w:fldCharType="end"/>
        </w:r>
      </w:hyperlink>
    </w:p>
    <w:p w14:paraId="1E877986" w14:textId="2B190FF5"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82" w:history="1">
        <w:r w:rsidRPr="003A2E70">
          <w:rPr>
            <w:rStyle w:val="a3"/>
            <w:noProof/>
          </w:rPr>
          <w:t>Российская газета, 15.09.2025, В Госдуме рассказали, как пенсионеры могут стать самозанятыми без потери льгот</w:t>
        </w:r>
        <w:r>
          <w:rPr>
            <w:noProof/>
            <w:webHidden/>
          </w:rPr>
          <w:tab/>
        </w:r>
        <w:r>
          <w:rPr>
            <w:noProof/>
            <w:webHidden/>
          </w:rPr>
          <w:fldChar w:fldCharType="begin"/>
        </w:r>
        <w:r>
          <w:rPr>
            <w:noProof/>
            <w:webHidden/>
          </w:rPr>
          <w:instrText xml:space="preserve"> PAGEREF _Toc208900982 \h </w:instrText>
        </w:r>
        <w:r>
          <w:rPr>
            <w:noProof/>
            <w:webHidden/>
          </w:rPr>
        </w:r>
        <w:r>
          <w:rPr>
            <w:noProof/>
            <w:webHidden/>
          </w:rPr>
          <w:fldChar w:fldCharType="separate"/>
        </w:r>
        <w:r w:rsidR="0057728D">
          <w:rPr>
            <w:noProof/>
            <w:webHidden/>
          </w:rPr>
          <w:t>35</w:t>
        </w:r>
        <w:r>
          <w:rPr>
            <w:noProof/>
            <w:webHidden/>
          </w:rPr>
          <w:fldChar w:fldCharType="end"/>
        </w:r>
      </w:hyperlink>
    </w:p>
    <w:p w14:paraId="4E4DD056" w14:textId="5A2CA23E" w:rsidR="009B00C7" w:rsidRDefault="009B00C7">
      <w:pPr>
        <w:pStyle w:val="31"/>
        <w:rPr>
          <w:rFonts w:asciiTheme="minorHAnsi" w:eastAsiaTheme="minorEastAsia" w:hAnsiTheme="minorHAnsi" w:cstheme="minorBidi"/>
          <w:kern w:val="2"/>
          <w14:ligatures w14:val="standardContextual"/>
        </w:rPr>
      </w:pPr>
      <w:hyperlink w:anchor="_Toc208900983" w:history="1">
        <w:r w:rsidRPr="003A2E70">
          <w:rPr>
            <w:rStyle w:val="a3"/>
          </w:rPr>
          <w:t>Многие пенсионеры задумываются, как можно заработать дополнительно, не рискуя потерять пенсию и положенные выплаты. Как это реализовать и какие есть ограничения, рассказал в комментарии «РГ» депутат Госдумы, член Комитета по малому и среднему предпринимательству Алексей Говырин (фракция «Единая Россия»).</w:t>
        </w:r>
        <w:r>
          <w:rPr>
            <w:webHidden/>
          </w:rPr>
          <w:tab/>
        </w:r>
        <w:r>
          <w:rPr>
            <w:webHidden/>
          </w:rPr>
          <w:fldChar w:fldCharType="begin"/>
        </w:r>
        <w:r>
          <w:rPr>
            <w:webHidden/>
          </w:rPr>
          <w:instrText xml:space="preserve"> PAGEREF _Toc208900983 \h </w:instrText>
        </w:r>
        <w:r>
          <w:rPr>
            <w:webHidden/>
          </w:rPr>
        </w:r>
        <w:r>
          <w:rPr>
            <w:webHidden/>
          </w:rPr>
          <w:fldChar w:fldCharType="separate"/>
        </w:r>
        <w:r w:rsidR="0057728D">
          <w:rPr>
            <w:webHidden/>
          </w:rPr>
          <w:t>35</w:t>
        </w:r>
        <w:r>
          <w:rPr>
            <w:webHidden/>
          </w:rPr>
          <w:fldChar w:fldCharType="end"/>
        </w:r>
      </w:hyperlink>
    </w:p>
    <w:p w14:paraId="1A3E5819" w14:textId="5A9BC206"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84" w:history="1">
        <w:r w:rsidRPr="003A2E70">
          <w:rPr>
            <w:rStyle w:val="a3"/>
            <w:noProof/>
          </w:rPr>
          <w:t>РИА Новости, 16.09.2025, Глава Социального фонда россии рассказал, как будут расти пенсии в 2026 г</w:t>
        </w:r>
        <w:r>
          <w:rPr>
            <w:noProof/>
            <w:webHidden/>
          </w:rPr>
          <w:tab/>
        </w:r>
        <w:r>
          <w:rPr>
            <w:noProof/>
            <w:webHidden/>
          </w:rPr>
          <w:fldChar w:fldCharType="begin"/>
        </w:r>
        <w:r>
          <w:rPr>
            <w:noProof/>
            <w:webHidden/>
          </w:rPr>
          <w:instrText xml:space="preserve"> PAGEREF _Toc208900984 \h </w:instrText>
        </w:r>
        <w:r>
          <w:rPr>
            <w:noProof/>
            <w:webHidden/>
          </w:rPr>
        </w:r>
        <w:r>
          <w:rPr>
            <w:noProof/>
            <w:webHidden/>
          </w:rPr>
          <w:fldChar w:fldCharType="separate"/>
        </w:r>
        <w:r w:rsidR="0057728D">
          <w:rPr>
            <w:noProof/>
            <w:webHidden/>
          </w:rPr>
          <w:t>36</w:t>
        </w:r>
        <w:r>
          <w:rPr>
            <w:noProof/>
            <w:webHidden/>
          </w:rPr>
          <w:fldChar w:fldCharType="end"/>
        </w:r>
      </w:hyperlink>
    </w:p>
    <w:p w14:paraId="64C67D4A" w14:textId="5CCF03EE" w:rsidR="009B00C7" w:rsidRDefault="009B00C7">
      <w:pPr>
        <w:pStyle w:val="31"/>
        <w:rPr>
          <w:rFonts w:asciiTheme="minorHAnsi" w:eastAsiaTheme="minorEastAsia" w:hAnsiTheme="minorHAnsi" w:cstheme="minorBidi"/>
          <w:kern w:val="2"/>
          <w14:ligatures w14:val="standardContextual"/>
        </w:rPr>
      </w:pPr>
      <w:hyperlink w:anchor="_Toc208900985" w:history="1">
        <w:r w:rsidRPr="003A2E70">
          <w:rPr>
            <w:rStyle w:val="a3"/>
          </w:rPr>
          <w:t>Индексация пенсий в России со следующего года будет проходить в два этапа: с 1 февраля пенсию увеличат на уровень инфляции, а с 1 апреля - в зависимости от доходов Социального фонда России, рассказал в интервью РИА Новости председатель Соцфонда Сергей Чирков.</w:t>
        </w:r>
        <w:r>
          <w:rPr>
            <w:webHidden/>
          </w:rPr>
          <w:tab/>
        </w:r>
        <w:r>
          <w:rPr>
            <w:webHidden/>
          </w:rPr>
          <w:fldChar w:fldCharType="begin"/>
        </w:r>
        <w:r>
          <w:rPr>
            <w:webHidden/>
          </w:rPr>
          <w:instrText xml:space="preserve"> PAGEREF _Toc208900985 \h </w:instrText>
        </w:r>
        <w:r>
          <w:rPr>
            <w:webHidden/>
          </w:rPr>
        </w:r>
        <w:r>
          <w:rPr>
            <w:webHidden/>
          </w:rPr>
          <w:fldChar w:fldCharType="separate"/>
        </w:r>
        <w:r w:rsidR="0057728D">
          <w:rPr>
            <w:webHidden/>
          </w:rPr>
          <w:t>36</w:t>
        </w:r>
        <w:r>
          <w:rPr>
            <w:webHidden/>
          </w:rPr>
          <w:fldChar w:fldCharType="end"/>
        </w:r>
      </w:hyperlink>
    </w:p>
    <w:p w14:paraId="2DC1614B" w14:textId="2488B72D"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86" w:history="1">
        <w:r w:rsidRPr="003A2E70">
          <w:rPr>
            <w:rStyle w:val="a3"/>
            <w:noProof/>
          </w:rPr>
          <w:t>РИА Новости, 16.09.2025, Глава Соцфонда рассказал, как выросли пенсии в новых регионах после интеграции</w:t>
        </w:r>
        <w:r>
          <w:rPr>
            <w:noProof/>
            <w:webHidden/>
          </w:rPr>
          <w:tab/>
        </w:r>
        <w:r>
          <w:rPr>
            <w:noProof/>
            <w:webHidden/>
          </w:rPr>
          <w:fldChar w:fldCharType="begin"/>
        </w:r>
        <w:r>
          <w:rPr>
            <w:noProof/>
            <w:webHidden/>
          </w:rPr>
          <w:instrText xml:space="preserve"> PAGEREF _Toc208900986 \h </w:instrText>
        </w:r>
        <w:r>
          <w:rPr>
            <w:noProof/>
            <w:webHidden/>
          </w:rPr>
        </w:r>
        <w:r>
          <w:rPr>
            <w:noProof/>
            <w:webHidden/>
          </w:rPr>
          <w:fldChar w:fldCharType="separate"/>
        </w:r>
        <w:r w:rsidR="0057728D">
          <w:rPr>
            <w:noProof/>
            <w:webHidden/>
          </w:rPr>
          <w:t>36</w:t>
        </w:r>
        <w:r>
          <w:rPr>
            <w:noProof/>
            <w:webHidden/>
          </w:rPr>
          <w:fldChar w:fldCharType="end"/>
        </w:r>
      </w:hyperlink>
    </w:p>
    <w:p w14:paraId="6EBE32D0" w14:textId="7CCE1CCD" w:rsidR="009B00C7" w:rsidRDefault="009B00C7">
      <w:pPr>
        <w:pStyle w:val="31"/>
        <w:rPr>
          <w:rFonts w:asciiTheme="minorHAnsi" w:eastAsiaTheme="minorEastAsia" w:hAnsiTheme="minorHAnsi" w:cstheme="minorBidi"/>
          <w:kern w:val="2"/>
          <w14:ligatures w14:val="standardContextual"/>
        </w:rPr>
      </w:pPr>
      <w:hyperlink w:anchor="_Toc208900987" w:history="1">
        <w:r w:rsidRPr="003A2E70">
          <w:rPr>
            <w:rStyle w:val="a3"/>
          </w:rPr>
          <w:t>Пенсии в Запорожской и Херсонской областях с момента интеграции их в российскую пенсионную систему увеличились примерно на 100%, в Донецкой Народной Республике - на 81%, а в Луганской Народной Республике - на 62%, сообщил в интервью РИА Новости председатель Социального фонда России Сергей Чирков.</w:t>
        </w:r>
        <w:r>
          <w:rPr>
            <w:webHidden/>
          </w:rPr>
          <w:tab/>
        </w:r>
        <w:r>
          <w:rPr>
            <w:webHidden/>
          </w:rPr>
          <w:fldChar w:fldCharType="begin"/>
        </w:r>
        <w:r>
          <w:rPr>
            <w:webHidden/>
          </w:rPr>
          <w:instrText xml:space="preserve"> PAGEREF _Toc208900987 \h </w:instrText>
        </w:r>
        <w:r>
          <w:rPr>
            <w:webHidden/>
          </w:rPr>
        </w:r>
        <w:r>
          <w:rPr>
            <w:webHidden/>
          </w:rPr>
          <w:fldChar w:fldCharType="separate"/>
        </w:r>
        <w:r w:rsidR="0057728D">
          <w:rPr>
            <w:webHidden/>
          </w:rPr>
          <w:t>36</w:t>
        </w:r>
        <w:r>
          <w:rPr>
            <w:webHidden/>
          </w:rPr>
          <w:fldChar w:fldCharType="end"/>
        </w:r>
      </w:hyperlink>
    </w:p>
    <w:p w14:paraId="11B05B16" w14:textId="04684C22"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88" w:history="1">
        <w:r w:rsidRPr="003A2E70">
          <w:rPr>
            <w:rStyle w:val="a3"/>
            <w:noProof/>
          </w:rPr>
          <w:t>RT, 15.09.2025, Депутат ГД Говырин рассказал, кому в октябре повысят пенсии</w:t>
        </w:r>
        <w:r>
          <w:rPr>
            <w:noProof/>
            <w:webHidden/>
          </w:rPr>
          <w:tab/>
        </w:r>
        <w:r>
          <w:rPr>
            <w:noProof/>
            <w:webHidden/>
          </w:rPr>
          <w:fldChar w:fldCharType="begin"/>
        </w:r>
        <w:r>
          <w:rPr>
            <w:noProof/>
            <w:webHidden/>
          </w:rPr>
          <w:instrText xml:space="preserve"> PAGEREF _Toc208900988 \h </w:instrText>
        </w:r>
        <w:r>
          <w:rPr>
            <w:noProof/>
            <w:webHidden/>
          </w:rPr>
        </w:r>
        <w:r>
          <w:rPr>
            <w:noProof/>
            <w:webHidden/>
          </w:rPr>
          <w:fldChar w:fldCharType="separate"/>
        </w:r>
        <w:r w:rsidR="0057728D">
          <w:rPr>
            <w:noProof/>
            <w:webHidden/>
          </w:rPr>
          <w:t>37</w:t>
        </w:r>
        <w:r>
          <w:rPr>
            <w:noProof/>
            <w:webHidden/>
          </w:rPr>
          <w:fldChar w:fldCharType="end"/>
        </w:r>
      </w:hyperlink>
    </w:p>
    <w:p w14:paraId="35A328D8" w14:textId="3D9CEF02" w:rsidR="009B00C7" w:rsidRDefault="009B00C7">
      <w:pPr>
        <w:pStyle w:val="31"/>
        <w:rPr>
          <w:rFonts w:asciiTheme="minorHAnsi" w:eastAsiaTheme="minorEastAsia" w:hAnsiTheme="minorHAnsi" w:cstheme="minorBidi"/>
          <w:kern w:val="2"/>
          <w14:ligatures w14:val="standardContextual"/>
        </w:rPr>
      </w:pPr>
      <w:hyperlink w:anchor="_Toc208900989" w:history="1">
        <w:r w:rsidRPr="003A2E70">
          <w:rPr>
            <w:rStyle w:val="a3"/>
          </w:rPr>
          <w:t>Член комитета Госдумы по малому и среднему предпринимательству Алексей Говырин напомнил, что в октябре фиксированную часть страховой пенсии по старости проиндексируют только тем, кто в предыдущем месяце достиг 80-летнего возраста. Для них эта часть пенсии увеличится вдвое.</w:t>
        </w:r>
        <w:r>
          <w:rPr>
            <w:webHidden/>
          </w:rPr>
          <w:tab/>
        </w:r>
        <w:r>
          <w:rPr>
            <w:webHidden/>
          </w:rPr>
          <w:fldChar w:fldCharType="begin"/>
        </w:r>
        <w:r>
          <w:rPr>
            <w:webHidden/>
          </w:rPr>
          <w:instrText xml:space="preserve"> PAGEREF _Toc208900989 \h </w:instrText>
        </w:r>
        <w:r>
          <w:rPr>
            <w:webHidden/>
          </w:rPr>
        </w:r>
        <w:r>
          <w:rPr>
            <w:webHidden/>
          </w:rPr>
          <w:fldChar w:fldCharType="separate"/>
        </w:r>
        <w:r w:rsidR="0057728D">
          <w:rPr>
            <w:webHidden/>
          </w:rPr>
          <w:t>37</w:t>
        </w:r>
        <w:r>
          <w:rPr>
            <w:webHidden/>
          </w:rPr>
          <w:fldChar w:fldCharType="end"/>
        </w:r>
      </w:hyperlink>
    </w:p>
    <w:p w14:paraId="4F62B5BE" w14:textId="70859DDA"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90" w:history="1">
        <w:r w:rsidRPr="003A2E70">
          <w:rPr>
            <w:rStyle w:val="a3"/>
            <w:noProof/>
          </w:rPr>
          <w:t>ТАСС, 16.09.2025, В КПРФ предложили скорректировать расчет пенсий для лучшего учета вклада</w:t>
        </w:r>
        <w:r>
          <w:rPr>
            <w:noProof/>
            <w:webHidden/>
          </w:rPr>
          <w:tab/>
        </w:r>
        <w:r>
          <w:rPr>
            <w:noProof/>
            <w:webHidden/>
          </w:rPr>
          <w:fldChar w:fldCharType="begin"/>
        </w:r>
        <w:r>
          <w:rPr>
            <w:noProof/>
            <w:webHidden/>
          </w:rPr>
          <w:instrText xml:space="preserve"> PAGEREF _Toc208900990 \h </w:instrText>
        </w:r>
        <w:r>
          <w:rPr>
            <w:noProof/>
            <w:webHidden/>
          </w:rPr>
        </w:r>
        <w:r>
          <w:rPr>
            <w:noProof/>
            <w:webHidden/>
          </w:rPr>
          <w:fldChar w:fldCharType="separate"/>
        </w:r>
        <w:r w:rsidR="0057728D">
          <w:rPr>
            <w:noProof/>
            <w:webHidden/>
          </w:rPr>
          <w:t>37</w:t>
        </w:r>
        <w:r>
          <w:rPr>
            <w:noProof/>
            <w:webHidden/>
          </w:rPr>
          <w:fldChar w:fldCharType="end"/>
        </w:r>
      </w:hyperlink>
    </w:p>
    <w:p w14:paraId="18E31A9C" w14:textId="6367D8E8" w:rsidR="009B00C7" w:rsidRDefault="009B00C7">
      <w:pPr>
        <w:pStyle w:val="31"/>
        <w:rPr>
          <w:rFonts w:asciiTheme="minorHAnsi" w:eastAsiaTheme="minorEastAsia" w:hAnsiTheme="minorHAnsi" w:cstheme="minorBidi"/>
          <w:kern w:val="2"/>
          <w14:ligatures w14:val="standardContextual"/>
        </w:rPr>
      </w:pPr>
      <w:hyperlink w:anchor="_Toc208900991" w:history="1">
        <w:r w:rsidRPr="003A2E70">
          <w:rPr>
            <w:rStyle w:val="a3"/>
          </w:rPr>
          <w:t>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 считает, что в формулу расчета пенсий следует внести коррективы для учета надбавки за длительный стаж, предусмотреть дополнительные коэффициенты для профессий с высокой социальной значимостью - врачей, педагогов, а также вернуться к практике специальных доплат за квалификацию и звания. Свою точку зрению он высказал в беседе с ТАСС.</w:t>
        </w:r>
        <w:r>
          <w:rPr>
            <w:webHidden/>
          </w:rPr>
          <w:tab/>
        </w:r>
        <w:r>
          <w:rPr>
            <w:webHidden/>
          </w:rPr>
          <w:fldChar w:fldCharType="begin"/>
        </w:r>
        <w:r>
          <w:rPr>
            <w:webHidden/>
          </w:rPr>
          <w:instrText xml:space="preserve"> PAGEREF _Toc208900991 \h </w:instrText>
        </w:r>
        <w:r>
          <w:rPr>
            <w:webHidden/>
          </w:rPr>
        </w:r>
        <w:r>
          <w:rPr>
            <w:webHidden/>
          </w:rPr>
          <w:fldChar w:fldCharType="separate"/>
        </w:r>
        <w:r w:rsidR="0057728D">
          <w:rPr>
            <w:webHidden/>
          </w:rPr>
          <w:t>37</w:t>
        </w:r>
        <w:r>
          <w:rPr>
            <w:webHidden/>
          </w:rPr>
          <w:fldChar w:fldCharType="end"/>
        </w:r>
      </w:hyperlink>
    </w:p>
    <w:p w14:paraId="5B808B51" w14:textId="6CB58AB7"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92" w:history="1">
        <w:r w:rsidRPr="003A2E70">
          <w:rPr>
            <w:rStyle w:val="a3"/>
            <w:noProof/>
          </w:rPr>
          <w:t>NEWS.ru, 15.09.2025, Выплаты в двойном размере: кому ожидать повышения пенсии в октябре?</w:t>
        </w:r>
        <w:r>
          <w:rPr>
            <w:noProof/>
            <w:webHidden/>
          </w:rPr>
          <w:tab/>
        </w:r>
        <w:r>
          <w:rPr>
            <w:noProof/>
            <w:webHidden/>
          </w:rPr>
          <w:fldChar w:fldCharType="begin"/>
        </w:r>
        <w:r>
          <w:rPr>
            <w:noProof/>
            <w:webHidden/>
          </w:rPr>
          <w:instrText xml:space="preserve"> PAGEREF _Toc208900992 \h </w:instrText>
        </w:r>
        <w:r>
          <w:rPr>
            <w:noProof/>
            <w:webHidden/>
          </w:rPr>
        </w:r>
        <w:r>
          <w:rPr>
            <w:noProof/>
            <w:webHidden/>
          </w:rPr>
          <w:fldChar w:fldCharType="separate"/>
        </w:r>
        <w:r w:rsidR="0057728D">
          <w:rPr>
            <w:noProof/>
            <w:webHidden/>
          </w:rPr>
          <w:t>38</w:t>
        </w:r>
        <w:r>
          <w:rPr>
            <w:noProof/>
            <w:webHidden/>
          </w:rPr>
          <w:fldChar w:fldCharType="end"/>
        </w:r>
      </w:hyperlink>
    </w:p>
    <w:p w14:paraId="6D6D888D" w14:textId="4D6CA239" w:rsidR="009B00C7" w:rsidRDefault="009B00C7">
      <w:pPr>
        <w:pStyle w:val="31"/>
        <w:rPr>
          <w:rFonts w:asciiTheme="minorHAnsi" w:eastAsiaTheme="minorEastAsia" w:hAnsiTheme="minorHAnsi" w:cstheme="minorBidi"/>
          <w:kern w:val="2"/>
          <w14:ligatures w14:val="standardContextual"/>
        </w:rPr>
      </w:pPr>
      <w:hyperlink w:anchor="_Toc208900993" w:history="1">
        <w:r w:rsidRPr="003A2E70">
          <w:rPr>
            <w:rStyle w:val="a3"/>
          </w:rPr>
          <w:t>Россияне, достигшие 80 лет, а также граждане, получившие первую группу инвалидности, могут ожидать повышенные пенсионных выплат в октябре, заявила «Парламентской газете» депутат Госдумы Светлана Бессараб. Юбилярам удвоят фиксированную плату с первого числа месяца, следующего за днем рождения, уточнила парламентарий.</w:t>
        </w:r>
        <w:r>
          <w:rPr>
            <w:webHidden/>
          </w:rPr>
          <w:tab/>
        </w:r>
        <w:r>
          <w:rPr>
            <w:webHidden/>
          </w:rPr>
          <w:fldChar w:fldCharType="begin"/>
        </w:r>
        <w:r>
          <w:rPr>
            <w:webHidden/>
          </w:rPr>
          <w:instrText xml:space="preserve"> PAGEREF _Toc208900993 \h </w:instrText>
        </w:r>
        <w:r>
          <w:rPr>
            <w:webHidden/>
          </w:rPr>
        </w:r>
        <w:r>
          <w:rPr>
            <w:webHidden/>
          </w:rPr>
          <w:fldChar w:fldCharType="separate"/>
        </w:r>
        <w:r w:rsidR="0057728D">
          <w:rPr>
            <w:webHidden/>
          </w:rPr>
          <w:t>38</w:t>
        </w:r>
        <w:r>
          <w:rPr>
            <w:webHidden/>
          </w:rPr>
          <w:fldChar w:fldCharType="end"/>
        </w:r>
      </w:hyperlink>
    </w:p>
    <w:p w14:paraId="1E1C792B" w14:textId="7CD4D94F"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94" w:history="1">
        <w:r w:rsidRPr="003A2E70">
          <w:rPr>
            <w:rStyle w:val="a3"/>
            <w:noProof/>
          </w:rPr>
          <w:t>MoneyTimes.Ru, 15.09.2025, Пенсия в 100 тысяч? Раскрыт главный секрет богатой старости для россиян</w:t>
        </w:r>
        <w:r>
          <w:rPr>
            <w:noProof/>
            <w:webHidden/>
          </w:rPr>
          <w:tab/>
        </w:r>
        <w:r>
          <w:rPr>
            <w:noProof/>
            <w:webHidden/>
          </w:rPr>
          <w:fldChar w:fldCharType="begin"/>
        </w:r>
        <w:r>
          <w:rPr>
            <w:noProof/>
            <w:webHidden/>
          </w:rPr>
          <w:instrText xml:space="preserve"> PAGEREF _Toc208900994 \h </w:instrText>
        </w:r>
        <w:r>
          <w:rPr>
            <w:noProof/>
            <w:webHidden/>
          </w:rPr>
        </w:r>
        <w:r>
          <w:rPr>
            <w:noProof/>
            <w:webHidden/>
          </w:rPr>
          <w:fldChar w:fldCharType="separate"/>
        </w:r>
        <w:r w:rsidR="0057728D">
          <w:rPr>
            <w:noProof/>
            <w:webHidden/>
          </w:rPr>
          <w:t>39</w:t>
        </w:r>
        <w:r>
          <w:rPr>
            <w:noProof/>
            <w:webHidden/>
          </w:rPr>
          <w:fldChar w:fldCharType="end"/>
        </w:r>
      </w:hyperlink>
    </w:p>
    <w:p w14:paraId="4561287C" w14:textId="3188EBE0" w:rsidR="009B00C7" w:rsidRDefault="009B00C7">
      <w:pPr>
        <w:pStyle w:val="31"/>
        <w:rPr>
          <w:rFonts w:asciiTheme="minorHAnsi" w:eastAsiaTheme="minorEastAsia" w:hAnsiTheme="minorHAnsi" w:cstheme="minorBidi"/>
          <w:kern w:val="2"/>
          <w14:ligatures w14:val="standardContextual"/>
        </w:rPr>
      </w:pPr>
      <w:hyperlink w:anchor="_Toc208900995" w:history="1">
        <w:r w:rsidRPr="003A2E70">
          <w:rPr>
            <w:rStyle w:val="a3"/>
          </w:rPr>
          <w:t>Сегодня всё чаще звучат вопросы о том, какие реальные суммы могут ожидать россияне на заслуженном отдыхе и что нужно сделать, чтобы размер пенсии действительно позволял чувствовать себя уверенно. Обсуждая эти перспективы, эксперты подчеркивают: цифра в 100 тысяч рублей в месяц вполне достижима, но лишь при определённых условиях и при долгосрочном подходе к карьере и личным финансам.</w:t>
        </w:r>
        <w:r>
          <w:rPr>
            <w:webHidden/>
          </w:rPr>
          <w:tab/>
        </w:r>
        <w:r>
          <w:rPr>
            <w:webHidden/>
          </w:rPr>
          <w:fldChar w:fldCharType="begin"/>
        </w:r>
        <w:r>
          <w:rPr>
            <w:webHidden/>
          </w:rPr>
          <w:instrText xml:space="preserve"> PAGEREF _Toc208900995 \h </w:instrText>
        </w:r>
        <w:r>
          <w:rPr>
            <w:webHidden/>
          </w:rPr>
        </w:r>
        <w:r>
          <w:rPr>
            <w:webHidden/>
          </w:rPr>
          <w:fldChar w:fldCharType="separate"/>
        </w:r>
        <w:r w:rsidR="0057728D">
          <w:rPr>
            <w:webHidden/>
          </w:rPr>
          <w:t>39</w:t>
        </w:r>
        <w:r>
          <w:rPr>
            <w:webHidden/>
          </w:rPr>
          <w:fldChar w:fldCharType="end"/>
        </w:r>
      </w:hyperlink>
    </w:p>
    <w:p w14:paraId="3B5AE9ED" w14:textId="2C49A35F"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96" w:history="1">
        <w:r w:rsidRPr="003A2E70">
          <w:rPr>
            <w:rStyle w:val="a3"/>
            <w:noProof/>
          </w:rPr>
          <w:t>Экология Севера, 15.09.2025, Москва против Чукотки: прожиточный минимум пенсионеров как зеркало страны</w:t>
        </w:r>
        <w:r>
          <w:rPr>
            <w:noProof/>
            <w:webHidden/>
          </w:rPr>
          <w:tab/>
        </w:r>
        <w:r>
          <w:rPr>
            <w:noProof/>
            <w:webHidden/>
          </w:rPr>
          <w:fldChar w:fldCharType="begin"/>
        </w:r>
        <w:r>
          <w:rPr>
            <w:noProof/>
            <w:webHidden/>
          </w:rPr>
          <w:instrText xml:space="preserve"> PAGEREF _Toc208900996 \h </w:instrText>
        </w:r>
        <w:r>
          <w:rPr>
            <w:noProof/>
            <w:webHidden/>
          </w:rPr>
        </w:r>
        <w:r>
          <w:rPr>
            <w:noProof/>
            <w:webHidden/>
          </w:rPr>
          <w:fldChar w:fldCharType="separate"/>
        </w:r>
        <w:r w:rsidR="0057728D">
          <w:rPr>
            <w:noProof/>
            <w:webHidden/>
          </w:rPr>
          <w:t>42</w:t>
        </w:r>
        <w:r>
          <w:rPr>
            <w:noProof/>
            <w:webHidden/>
          </w:rPr>
          <w:fldChar w:fldCharType="end"/>
        </w:r>
      </w:hyperlink>
    </w:p>
    <w:p w14:paraId="29CCEA83" w14:textId="37AE1AC4" w:rsidR="009B00C7" w:rsidRDefault="009B00C7">
      <w:pPr>
        <w:pStyle w:val="31"/>
        <w:rPr>
          <w:rFonts w:asciiTheme="minorHAnsi" w:eastAsiaTheme="minorEastAsia" w:hAnsiTheme="minorHAnsi" w:cstheme="minorBidi"/>
          <w:kern w:val="2"/>
          <w14:ligatures w14:val="standardContextual"/>
        </w:rPr>
      </w:pPr>
      <w:hyperlink w:anchor="_Toc208900997" w:history="1">
        <w:r w:rsidRPr="003A2E70">
          <w:rPr>
            <w:rStyle w:val="a3"/>
          </w:rPr>
          <w:t>В России прожиточный минимум играет ключевую роль: он задаёт ориентир, сколько средств необходимо человеку для базовой жизни. Для разных категорий граждан эта сумма своя, ведь пенсионеру и, например, студенту требуются разные наборы расходов. В 2025 году государство утвердило новые значения, и особенно важно разобраться, сколько теперь составляет прожиточный минимум пенсионера и как он влияет на выплаты.</w:t>
        </w:r>
        <w:r>
          <w:rPr>
            <w:webHidden/>
          </w:rPr>
          <w:tab/>
        </w:r>
        <w:r>
          <w:rPr>
            <w:webHidden/>
          </w:rPr>
          <w:fldChar w:fldCharType="begin"/>
        </w:r>
        <w:r>
          <w:rPr>
            <w:webHidden/>
          </w:rPr>
          <w:instrText xml:space="preserve"> PAGEREF _Toc208900997 \h </w:instrText>
        </w:r>
        <w:r>
          <w:rPr>
            <w:webHidden/>
          </w:rPr>
        </w:r>
        <w:r>
          <w:rPr>
            <w:webHidden/>
          </w:rPr>
          <w:fldChar w:fldCharType="separate"/>
        </w:r>
        <w:r w:rsidR="0057728D">
          <w:rPr>
            <w:webHidden/>
          </w:rPr>
          <w:t>42</w:t>
        </w:r>
        <w:r>
          <w:rPr>
            <w:webHidden/>
          </w:rPr>
          <w:fldChar w:fldCharType="end"/>
        </w:r>
      </w:hyperlink>
    </w:p>
    <w:p w14:paraId="354D6D05" w14:textId="65550FF1"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0998" w:history="1">
        <w:r w:rsidRPr="003A2E70">
          <w:rPr>
            <w:rStyle w:val="a3"/>
            <w:noProof/>
          </w:rPr>
          <w:t>Конкурент, 15.09.2025, Баллы суммируются: у многих россиян пенсия повышается автоматически</w:t>
        </w:r>
        <w:r>
          <w:rPr>
            <w:noProof/>
            <w:webHidden/>
          </w:rPr>
          <w:tab/>
        </w:r>
        <w:r>
          <w:rPr>
            <w:noProof/>
            <w:webHidden/>
          </w:rPr>
          <w:fldChar w:fldCharType="begin"/>
        </w:r>
        <w:r>
          <w:rPr>
            <w:noProof/>
            <w:webHidden/>
          </w:rPr>
          <w:instrText xml:space="preserve"> PAGEREF _Toc208900998 \h </w:instrText>
        </w:r>
        <w:r>
          <w:rPr>
            <w:noProof/>
            <w:webHidden/>
          </w:rPr>
        </w:r>
        <w:r>
          <w:rPr>
            <w:noProof/>
            <w:webHidden/>
          </w:rPr>
          <w:fldChar w:fldCharType="separate"/>
        </w:r>
        <w:r w:rsidR="0057728D">
          <w:rPr>
            <w:noProof/>
            <w:webHidden/>
          </w:rPr>
          <w:t>44</w:t>
        </w:r>
        <w:r>
          <w:rPr>
            <w:noProof/>
            <w:webHidden/>
          </w:rPr>
          <w:fldChar w:fldCharType="end"/>
        </w:r>
      </w:hyperlink>
    </w:p>
    <w:p w14:paraId="765C32F4" w14:textId="4FBB755C" w:rsidR="009B00C7" w:rsidRDefault="009B00C7">
      <w:pPr>
        <w:pStyle w:val="31"/>
        <w:rPr>
          <w:rFonts w:asciiTheme="minorHAnsi" w:eastAsiaTheme="minorEastAsia" w:hAnsiTheme="minorHAnsi" w:cstheme="minorBidi"/>
          <w:kern w:val="2"/>
          <w14:ligatures w14:val="standardContextual"/>
        </w:rPr>
      </w:pPr>
      <w:hyperlink w:anchor="_Toc208900999" w:history="1">
        <w:r w:rsidRPr="003A2E70">
          <w:rPr>
            <w:rStyle w:val="a3"/>
          </w:rPr>
          <w:t>Многие молодые родители обеспокоены тем, как перерыв в работе на время ухода за малышом скажется на их пенсионных накоплениях. Сенатор Наталия Косихина развеяла эти опасения, объяснив, что время, проведенное с ребенком, не только не вредит будущей пенсии, но и может ее увеличить.</w:t>
        </w:r>
        <w:r>
          <w:rPr>
            <w:webHidden/>
          </w:rPr>
          <w:tab/>
        </w:r>
        <w:r>
          <w:rPr>
            <w:webHidden/>
          </w:rPr>
          <w:fldChar w:fldCharType="begin"/>
        </w:r>
        <w:r>
          <w:rPr>
            <w:webHidden/>
          </w:rPr>
          <w:instrText xml:space="preserve"> PAGEREF _Toc208900999 \h </w:instrText>
        </w:r>
        <w:r>
          <w:rPr>
            <w:webHidden/>
          </w:rPr>
        </w:r>
        <w:r>
          <w:rPr>
            <w:webHidden/>
          </w:rPr>
          <w:fldChar w:fldCharType="separate"/>
        </w:r>
        <w:r w:rsidR="0057728D">
          <w:rPr>
            <w:webHidden/>
          </w:rPr>
          <w:t>44</w:t>
        </w:r>
        <w:r>
          <w:rPr>
            <w:webHidden/>
          </w:rPr>
          <w:fldChar w:fldCharType="end"/>
        </w:r>
      </w:hyperlink>
    </w:p>
    <w:p w14:paraId="4A1BA82F" w14:textId="31B6F953"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00" w:history="1">
        <w:r w:rsidRPr="003A2E70">
          <w:rPr>
            <w:rStyle w:val="a3"/>
            <w:noProof/>
          </w:rPr>
          <w:t>Конкурент, 15.09.2025, От СФР будет приходить по 100 тыс. рублей. Что нужно для этого сделать</w:t>
        </w:r>
        <w:r>
          <w:rPr>
            <w:noProof/>
            <w:webHidden/>
          </w:rPr>
          <w:tab/>
        </w:r>
        <w:r>
          <w:rPr>
            <w:noProof/>
            <w:webHidden/>
          </w:rPr>
          <w:fldChar w:fldCharType="begin"/>
        </w:r>
        <w:r>
          <w:rPr>
            <w:noProof/>
            <w:webHidden/>
          </w:rPr>
          <w:instrText xml:space="preserve"> PAGEREF _Toc208901000 \h </w:instrText>
        </w:r>
        <w:r>
          <w:rPr>
            <w:noProof/>
            <w:webHidden/>
          </w:rPr>
        </w:r>
        <w:r>
          <w:rPr>
            <w:noProof/>
            <w:webHidden/>
          </w:rPr>
          <w:fldChar w:fldCharType="separate"/>
        </w:r>
        <w:r w:rsidR="0057728D">
          <w:rPr>
            <w:noProof/>
            <w:webHidden/>
          </w:rPr>
          <w:t>45</w:t>
        </w:r>
        <w:r>
          <w:rPr>
            <w:noProof/>
            <w:webHidden/>
          </w:rPr>
          <w:fldChar w:fldCharType="end"/>
        </w:r>
      </w:hyperlink>
    </w:p>
    <w:p w14:paraId="2210027F" w14:textId="181EBA50" w:rsidR="009B00C7" w:rsidRDefault="009B00C7">
      <w:pPr>
        <w:pStyle w:val="31"/>
        <w:rPr>
          <w:rFonts w:asciiTheme="minorHAnsi" w:eastAsiaTheme="minorEastAsia" w:hAnsiTheme="minorHAnsi" w:cstheme="minorBidi"/>
          <w:kern w:val="2"/>
          <w14:ligatures w14:val="standardContextual"/>
        </w:rPr>
      </w:pPr>
      <w:hyperlink w:anchor="_Toc208901001" w:history="1">
        <w:r w:rsidRPr="003A2E70">
          <w:rPr>
            <w:rStyle w:val="a3"/>
          </w:rPr>
          <w:t>Для получения пенсии в размере от 100 тыс. руб. россиянину необходимо иметь не менее 630 пенсионных коэффициентов (ИПК). Такие данные приводит РИА «Новости».</w:t>
        </w:r>
        <w:r>
          <w:rPr>
            <w:webHidden/>
          </w:rPr>
          <w:tab/>
        </w:r>
        <w:r>
          <w:rPr>
            <w:webHidden/>
          </w:rPr>
          <w:fldChar w:fldCharType="begin"/>
        </w:r>
        <w:r>
          <w:rPr>
            <w:webHidden/>
          </w:rPr>
          <w:instrText xml:space="preserve"> PAGEREF _Toc208901001 \h </w:instrText>
        </w:r>
        <w:r>
          <w:rPr>
            <w:webHidden/>
          </w:rPr>
        </w:r>
        <w:r>
          <w:rPr>
            <w:webHidden/>
          </w:rPr>
          <w:fldChar w:fldCharType="separate"/>
        </w:r>
        <w:r w:rsidR="0057728D">
          <w:rPr>
            <w:webHidden/>
          </w:rPr>
          <w:t>45</w:t>
        </w:r>
        <w:r>
          <w:rPr>
            <w:webHidden/>
          </w:rPr>
          <w:fldChar w:fldCharType="end"/>
        </w:r>
      </w:hyperlink>
    </w:p>
    <w:p w14:paraId="5B3C796F" w14:textId="040FE9C6"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02" w:history="1">
        <w:r w:rsidRPr="003A2E70">
          <w:rPr>
            <w:rStyle w:val="a3"/>
            <w:noProof/>
          </w:rPr>
          <w:t>PRIMPRESS, 15.09.2025, Указ подписан. Пенсионеров, у которых есть не менее 15 лет стажа, ждет сюрприз с 15 сентября</w:t>
        </w:r>
        <w:r>
          <w:rPr>
            <w:noProof/>
            <w:webHidden/>
          </w:rPr>
          <w:tab/>
        </w:r>
        <w:r>
          <w:rPr>
            <w:noProof/>
            <w:webHidden/>
          </w:rPr>
          <w:fldChar w:fldCharType="begin"/>
        </w:r>
        <w:r>
          <w:rPr>
            <w:noProof/>
            <w:webHidden/>
          </w:rPr>
          <w:instrText xml:space="preserve"> PAGEREF _Toc208901002 \h </w:instrText>
        </w:r>
        <w:r>
          <w:rPr>
            <w:noProof/>
            <w:webHidden/>
          </w:rPr>
        </w:r>
        <w:r>
          <w:rPr>
            <w:noProof/>
            <w:webHidden/>
          </w:rPr>
          <w:fldChar w:fldCharType="separate"/>
        </w:r>
        <w:r w:rsidR="0057728D">
          <w:rPr>
            <w:noProof/>
            <w:webHidden/>
          </w:rPr>
          <w:t>46</w:t>
        </w:r>
        <w:r>
          <w:rPr>
            <w:noProof/>
            <w:webHidden/>
          </w:rPr>
          <w:fldChar w:fldCharType="end"/>
        </w:r>
      </w:hyperlink>
    </w:p>
    <w:p w14:paraId="3A0B731D" w14:textId="083AF12F" w:rsidR="009B00C7" w:rsidRDefault="009B00C7">
      <w:pPr>
        <w:pStyle w:val="31"/>
        <w:rPr>
          <w:rFonts w:asciiTheme="minorHAnsi" w:eastAsiaTheme="minorEastAsia" w:hAnsiTheme="minorHAnsi" w:cstheme="minorBidi"/>
          <w:kern w:val="2"/>
          <w14:ligatures w14:val="standardContextual"/>
        </w:rPr>
      </w:pPr>
      <w:hyperlink w:anchor="_Toc208901003" w:history="1">
        <w:r w:rsidRPr="003A2E70">
          <w:rPr>
            <w:rStyle w:val="a3"/>
          </w:rPr>
          <w:t>Пенсионерам сообщили о приятном нововведении, которое коснется обладателей стажа не менее 15 лет. Таким гражданам, при наличии определенного статуса, начнут регулярно перечислять дополнительные выплаты. И с этого года суммы этих выплат значительно выросли.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_Toc208901003 \h </w:instrText>
        </w:r>
        <w:r>
          <w:rPr>
            <w:webHidden/>
          </w:rPr>
        </w:r>
        <w:r>
          <w:rPr>
            <w:webHidden/>
          </w:rPr>
          <w:fldChar w:fldCharType="separate"/>
        </w:r>
        <w:r w:rsidR="0057728D">
          <w:rPr>
            <w:webHidden/>
          </w:rPr>
          <w:t>46</w:t>
        </w:r>
        <w:r>
          <w:rPr>
            <w:webHidden/>
          </w:rPr>
          <w:fldChar w:fldCharType="end"/>
        </w:r>
      </w:hyperlink>
    </w:p>
    <w:p w14:paraId="644BE691" w14:textId="28EFAF4F"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04" w:history="1">
        <w:r w:rsidRPr="003A2E70">
          <w:rPr>
            <w:rStyle w:val="a3"/>
            <w:noProof/>
          </w:rPr>
          <w:t>Мир новостей, 15.09.2025, Андрей КНЯЗЕВ, Когда будет введен налог на бездетность?</w:t>
        </w:r>
        <w:r>
          <w:rPr>
            <w:noProof/>
            <w:webHidden/>
          </w:rPr>
          <w:tab/>
        </w:r>
        <w:r>
          <w:rPr>
            <w:noProof/>
            <w:webHidden/>
          </w:rPr>
          <w:fldChar w:fldCharType="begin"/>
        </w:r>
        <w:r>
          <w:rPr>
            <w:noProof/>
            <w:webHidden/>
          </w:rPr>
          <w:instrText xml:space="preserve"> PAGEREF _Toc208901004 \h </w:instrText>
        </w:r>
        <w:r>
          <w:rPr>
            <w:noProof/>
            <w:webHidden/>
          </w:rPr>
        </w:r>
        <w:r>
          <w:rPr>
            <w:noProof/>
            <w:webHidden/>
          </w:rPr>
          <w:fldChar w:fldCharType="separate"/>
        </w:r>
        <w:r w:rsidR="0057728D">
          <w:rPr>
            <w:noProof/>
            <w:webHidden/>
          </w:rPr>
          <w:t>46</w:t>
        </w:r>
        <w:r>
          <w:rPr>
            <w:noProof/>
            <w:webHidden/>
          </w:rPr>
          <w:fldChar w:fldCharType="end"/>
        </w:r>
      </w:hyperlink>
    </w:p>
    <w:p w14:paraId="4ED92A02" w14:textId="45B12169" w:rsidR="009B00C7" w:rsidRDefault="009B00C7">
      <w:pPr>
        <w:pStyle w:val="31"/>
        <w:rPr>
          <w:rFonts w:asciiTheme="minorHAnsi" w:eastAsiaTheme="minorEastAsia" w:hAnsiTheme="minorHAnsi" w:cstheme="minorBidi"/>
          <w:kern w:val="2"/>
          <w14:ligatures w14:val="standardContextual"/>
        </w:rPr>
      </w:pPr>
      <w:hyperlink w:anchor="_Toc208901005" w:history="1">
        <w:r w:rsidRPr="003A2E70">
          <w:rPr>
            <w:rStyle w:val="a3"/>
          </w:rPr>
          <w:t>На днях депутат Госдумы, генерал-лейтенант запаса Андрей Гурулев предложил ввести «налог на достойную старость» для бездетных россиян.</w:t>
        </w:r>
        <w:r>
          <w:rPr>
            <w:webHidden/>
          </w:rPr>
          <w:tab/>
        </w:r>
        <w:r>
          <w:rPr>
            <w:webHidden/>
          </w:rPr>
          <w:fldChar w:fldCharType="begin"/>
        </w:r>
        <w:r>
          <w:rPr>
            <w:webHidden/>
          </w:rPr>
          <w:instrText xml:space="preserve"> PAGEREF _Toc208901005 \h </w:instrText>
        </w:r>
        <w:r>
          <w:rPr>
            <w:webHidden/>
          </w:rPr>
        </w:r>
        <w:r>
          <w:rPr>
            <w:webHidden/>
          </w:rPr>
          <w:fldChar w:fldCharType="separate"/>
        </w:r>
        <w:r w:rsidR="0057728D">
          <w:rPr>
            <w:webHidden/>
          </w:rPr>
          <w:t>46</w:t>
        </w:r>
        <w:r>
          <w:rPr>
            <w:webHidden/>
          </w:rPr>
          <w:fldChar w:fldCharType="end"/>
        </w:r>
      </w:hyperlink>
    </w:p>
    <w:p w14:paraId="7C2D66B0" w14:textId="4DF7ACAB"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06" w:history="1">
        <w:r w:rsidRPr="003A2E70">
          <w:rPr>
            <w:rStyle w:val="a3"/>
            <w:noProof/>
          </w:rPr>
          <w:t>Главбух, 15.09.2025, Правительство опровергло планы выплаты пенсий цифровыми рублями</w:t>
        </w:r>
        <w:r>
          <w:rPr>
            <w:noProof/>
            <w:webHidden/>
          </w:rPr>
          <w:tab/>
        </w:r>
        <w:r>
          <w:rPr>
            <w:noProof/>
            <w:webHidden/>
          </w:rPr>
          <w:fldChar w:fldCharType="begin"/>
        </w:r>
        <w:r>
          <w:rPr>
            <w:noProof/>
            <w:webHidden/>
          </w:rPr>
          <w:instrText xml:space="preserve"> PAGEREF _Toc208901006 \h </w:instrText>
        </w:r>
        <w:r>
          <w:rPr>
            <w:noProof/>
            <w:webHidden/>
          </w:rPr>
        </w:r>
        <w:r>
          <w:rPr>
            <w:noProof/>
            <w:webHidden/>
          </w:rPr>
          <w:fldChar w:fldCharType="separate"/>
        </w:r>
        <w:r w:rsidR="0057728D">
          <w:rPr>
            <w:noProof/>
            <w:webHidden/>
          </w:rPr>
          <w:t>47</w:t>
        </w:r>
        <w:r>
          <w:rPr>
            <w:noProof/>
            <w:webHidden/>
          </w:rPr>
          <w:fldChar w:fldCharType="end"/>
        </w:r>
      </w:hyperlink>
    </w:p>
    <w:p w14:paraId="74C97794" w14:textId="147F6570" w:rsidR="009B00C7" w:rsidRDefault="009B00C7">
      <w:pPr>
        <w:pStyle w:val="31"/>
        <w:rPr>
          <w:rFonts w:asciiTheme="minorHAnsi" w:eastAsiaTheme="minorEastAsia" w:hAnsiTheme="minorHAnsi" w:cstheme="minorBidi"/>
          <w:kern w:val="2"/>
          <w14:ligatures w14:val="standardContextual"/>
        </w:rPr>
      </w:pPr>
      <w:hyperlink w:anchor="_Toc208901007" w:history="1">
        <w:r w:rsidRPr="003A2E70">
          <w:rPr>
            <w:rStyle w:val="a3"/>
          </w:rPr>
          <w:t>Вице-премьер Татьяна Голикова опровергла информацию о подготовке к выплате социальных пособий и пенсий в цифровых рублях, сообщает Интерфакс</w:t>
        </w:r>
        <w:r>
          <w:rPr>
            <w:webHidden/>
          </w:rPr>
          <w:tab/>
        </w:r>
        <w:r>
          <w:rPr>
            <w:webHidden/>
          </w:rPr>
          <w:fldChar w:fldCharType="begin"/>
        </w:r>
        <w:r>
          <w:rPr>
            <w:webHidden/>
          </w:rPr>
          <w:instrText xml:space="preserve"> PAGEREF _Toc208901007 \h </w:instrText>
        </w:r>
        <w:r>
          <w:rPr>
            <w:webHidden/>
          </w:rPr>
        </w:r>
        <w:r>
          <w:rPr>
            <w:webHidden/>
          </w:rPr>
          <w:fldChar w:fldCharType="separate"/>
        </w:r>
        <w:r w:rsidR="0057728D">
          <w:rPr>
            <w:webHidden/>
          </w:rPr>
          <w:t>47</w:t>
        </w:r>
        <w:r>
          <w:rPr>
            <w:webHidden/>
          </w:rPr>
          <w:fldChar w:fldCharType="end"/>
        </w:r>
      </w:hyperlink>
    </w:p>
    <w:p w14:paraId="6FFD5C87" w14:textId="56D0EA08"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08" w:history="1">
        <w:r w:rsidRPr="003A2E70">
          <w:rPr>
            <w:rStyle w:val="a3"/>
            <w:noProof/>
          </w:rPr>
          <w:t>Life.Ru, 16.09.2025, Движение Зов Народа предлагает бесплатно предоставлять пенсионерам 10 тонн угля</w:t>
        </w:r>
        <w:r>
          <w:rPr>
            <w:noProof/>
            <w:webHidden/>
          </w:rPr>
          <w:tab/>
        </w:r>
        <w:r>
          <w:rPr>
            <w:noProof/>
            <w:webHidden/>
          </w:rPr>
          <w:fldChar w:fldCharType="begin"/>
        </w:r>
        <w:r>
          <w:rPr>
            <w:noProof/>
            <w:webHidden/>
          </w:rPr>
          <w:instrText xml:space="preserve"> PAGEREF _Toc208901008 \h </w:instrText>
        </w:r>
        <w:r>
          <w:rPr>
            <w:noProof/>
            <w:webHidden/>
          </w:rPr>
        </w:r>
        <w:r>
          <w:rPr>
            <w:noProof/>
            <w:webHidden/>
          </w:rPr>
          <w:fldChar w:fldCharType="separate"/>
        </w:r>
        <w:r w:rsidR="0057728D">
          <w:rPr>
            <w:noProof/>
            <w:webHidden/>
          </w:rPr>
          <w:t>48</w:t>
        </w:r>
        <w:r>
          <w:rPr>
            <w:noProof/>
            <w:webHidden/>
          </w:rPr>
          <w:fldChar w:fldCharType="end"/>
        </w:r>
      </w:hyperlink>
    </w:p>
    <w:p w14:paraId="65D3994E" w14:textId="02767FD2" w:rsidR="009B00C7" w:rsidRDefault="009B00C7">
      <w:pPr>
        <w:pStyle w:val="31"/>
        <w:rPr>
          <w:rFonts w:asciiTheme="minorHAnsi" w:eastAsiaTheme="minorEastAsia" w:hAnsiTheme="minorHAnsi" w:cstheme="minorBidi"/>
          <w:kern w:val="2"/>
          <w14:ligatures w14:val="standardContextual"/>
        </w:rPr>
      </w:pPr>
      <w:hyperlink w:anchor="_Toc208901009" w:history="1">
        <w:r w:rsidRPr="003A2E70">
          <w:rPr>
            <w:rStyle w:val="a3"/>
          </w:rPr>
          <w:t>Общественное движение «Зов Народа» обратилось в администрацию президента с просьбой рассмотреть возможность закрепить право пенсионеров угольных регионов, являющихся ветеранами труда и имеющих выслугу лет, на получение бесплатного угля для отопления в размере не менее 10 тонн. Об этом стало известно Life.ru.</w:t>
        </w:r>
        <w:r>
          <w:rPr>
            <w:webHidden/>
          </w:rPr>
          <w:tab/>
        </w:r>
        <w:r>
          <w:rPr>
            <w:webHidden/>
          </w:rPr>
          <w:fldChar w:fldCharType="begin"/>
        </w:r>
        <w:r>
          <w:rPr>
            <w:webHidden/>
          </w:rPr>
          <w:instrText xml:space="preserve"> PAGEREF _Toc208901009 \h </w:instrText>
        </w:r>
        <w:r>
          <w:rPr>
            <w:webHidden/>
          </w:rPr>
        </w:r>
        <w:r>
          <w:rPr>
            <w:webHidden/>
          </w:rPr>
          <w:fldChar w:fldCharType="separate"/>
        </w:r>
        <w:r w:rsidR="0057728D">
          <w:rPr>
            <w:webHidden/>
          </w:rPr>
          <w:t>48</w:t>
        </w:r>
        <w:r>
          <w:rPr>
            <w:webHidden/>
          </w:rPr>
          <w:fldChar w:fldCharType="end"/>
        </w:r>
      </w:hyperlink>
    </w:p>
    <w:p w14:paraId="01AD45B1" w14:textId="343C48B0"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1010" w:history="1">
        <w:r w:rsidRPr="003A2E70">
          <w:rPr>
            <w:rStyle w:val="a3"/>
            <w:noProof/>
          </w:rPr>
          <w:t>Региональные СМИ</w:t>
        </w:r>
        <w:r>
          <w:rPr>
            <w:noProof/>
            <w:webHidden/>
          </w:rPr>
          <w:tab/>
        </w:r>
        <w:r>
          <w:rPr>
            <w:noProof/>
            <w:webHidden/>
          </w:rPr>
          <w:fldChar w:fldCharType="begin"/>
        </w:r>
        <w:r>
          <w:rPr>
            <w:noProof/>
            <w:webHidden/>
          </w:rPr>
          <w:instrText xml:space="preserve"> PAGEREF _Toc208901010 \h </w:instrText>
        </w:r>
        <w:r>
          <w:rPr>
            <w:noProof/>
            <w:webHidden/>
          </w:rPr>
        </w:r>
        <w:r>
          <w:rPr>
            <w:noProof/>
            <w:webHidden/>
          </w:rPr>
          <w:fldChar w:fldCharType="separate"/>
        </w:r>
        <w:r w:rsidR="0057728D">
          <w:rPr>
            <w:noProof/>
            <w:webHidden/>
          </w:rPr>
          <w:t>49</w:t>
        </w:r>
        <w:r>
          <w:rPr>
            <w:noProof/>
            <w:webHidden/>
          </w:rPr>
          <w:fldChar w:fldCharType="end"/>
        </w:r>
      </w:hyperlink>
    </w:p>
    <w:p w14:paraId="6F57508B" w14:textId="07E3FAE4"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11" w:history="1">
        <w:r w:rsidRPr="003A2E70">
          <w:rPr>
            <w:rStyle w:val="a3"/>
            <w:noProof/>
          </w:rPr>
          <w:t>ProKazan.ru, 15.09.2025, Вся правда о накопительной пенсии в 2026 году: что ожидает россиян</w:t>
        </w:r>
        <w:r>
          <w:rPr>
            <w:noProof/>
            <w:webHidden/>
          </w:rPr>
          <w:tab/>
        </w:r>
        <w:r>
          <w:rPr>
            <w:noProof/>
            <w:webHidden/>
          </w:rPr>
          <w:fldChar w:fldCharType="begin"/>
        </w:r>
        <w:r>
          <w:rPr>
            <w:noProof/>
            <w:webHidden/>
          </w:rPr>
          <w:instrText xml:space="preserve"> PAGEREF _Toc208901011 \h </w:instrText>
        </w:r>
        <w:r>
          <w:rPr>
            <w:noProof/>
            <w:webHidden/>
          </w:rPr>
        </w:r>
        <w:r>
          <w:rPr>
            <w:noProof/>
            <w:webHidden/>
          </w:rPr>
          <w:fldChar w:fldCharType="separate"/>
        </w:r>
        <w:r w:rsidR="0057728D">
          <w:rPr>
            <w:noProof/>
            <w:webHidden/>
          </w:rPr>
          <w:t>49</w:t>
        </w:r>
        <w:r>
          <w:rPr>
            <w:noProof/>
            <w:webHidden/>
          </w:rPr>
          <w:fldChar w:fldCharType="end"/>
        </w:r>
      </w:hyperlink>
    </w:p>
    <w:p w14:paraId="03B9DC03" w14:textId="774B5604" w:rsidR="009B00C7" w:rsidRDefault="009B00C7">
      <w:pPr>
        <w:pStyle w:val="31"/>
        <w:rPr>
          <w:rFonts w:asciiTheme="minorHAnsi" w:eastAsiaTheme="minorEastAsia" w:hAnsiTheme="minorHAnsi" w:cstheme="minorBidi"/>
          <w:kern w:val="2"/>
          <w14:ligatures w14:val="standardContextual"/>
        </w:rPr>
      </w:pPr>
      <w:hyperlink w:anchor="_Toc208901012" w:history="1">
        <w:r w:rsidRPr="003A2E70">
          <w:rPr>
            <w:rStyle w:val="a3"/>
          </w:rPr>
          <w:t>Вопрос накопительной пенсии в России всегда вызывает множество обсуждений и споров. Пенсионная система страны состоит из трех уровней: страхового, государственного и накопительного. Наибольшее количество вопросов вызывает именно накопительная часть, так как она зависит от инвестиционных рисков, долгосрочного планирования и личной ответственности граждан.</w:t>
        </w:r>
        <w:r>
          <w:rPr>
            <w:webHidden/>
          </w:rPr>
          <w:tab/>
        </w:r>
        <w:r>
          <w:rPr>
            <w:webHidden/>
          </w:rPr>
          <w:fldChar w:fldCharType="begin"/>
        </w:r>
        <w:r>
          <w:rPr>
            <w:webHidden/>
          </w:rPr>
          <w:instrText xml:space="preserve"> PAGEREF _Toc208901012 \h </w:instrText>
        </w:r>
        <w:r>
          <w:rPr>
            <w:webHidden/>
          </w:rPr>
        </w:r>
        <w:r>
          <w:rPr>
            <w:webHidden/>
          </w:rPr>
          <w:fldChar w:fldCharType="separate"/>
        </w:r>
        <w:r w:rsidR="0057728D">
          <w:rPr>
            <w:webHidden/>
          </w:rPr>
          <w:t>49</w:t>
        </w:r>
        <w:r>
          <w:rPr>
            <w:webHidden/>
          </w:rPr>
          <w:fldChar w:fldCharType="end"/>
        </w:r>
      </w:hyperlink>
    </w:p>
    <w:p w14:paraId="0C3A1EB5" w14:textId="6285E6FC"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1013" w:history="1">
        <w:r w:rsidRPr="003A2E70">
          <w:rPr>
            <w:rStyle w:val="a3"/>
            <w:noProof/>
          </w:rPr>
          <w:t>НОВОСТИ МАКРОЭКОНОМИКИ</w:t>
        </w:r>
        <w:r>
          <w:rPr>
            <w:noProof/>
            <w:webHidden/>
          </w:rPr>
          <w:tab/>
        </w:r>
        <w:r>
          <w:rPr>
            <w:noProof/>
            <w:webHidden/>
          </w:rPr>
          <w:fldChar w:fldCharType="begin"/>
        </w:r>
        <w:r>
          <w:rPr>
            <w:noProof/>
            <w:webHidden/>
          </w:rPr>
          <w:instrText xml:space="preserve"> PAGEREF _Toc208901013 \h </w:instrText>
        </w:r>
        <w:r>
          <w:rPr>
            <w:noProof/>
            <w:webHidden/>
          </w:rPr>
        </w:r>
        <w:r>
          <w:rPr>
            <w:noProof/>
            <w:webHidden/>
          </w:rPr>
          <w:fldChar w:fldCharType="separate"/>
        </w:r>
        <w:r w:rsidR="0057728D">
          <w:rPr>
            <w:noProof/>
            <w:webHidden/>
          </w:rPr>
          <w:t>52</w:t>
        </w:r>
        <w:r>
          <w:rPr>
            <w:noProof/>
            <w:webHidden/>
          </w:rPr>
          <w:fldChar w:fldCharType="end"/>
        </w:r>
      </w:hyperlink>
    </w:p>
    <w:p w14:paraId="2CB8C166" w14:textId="54932EE5"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14" w:history="1">
        <w:r w:rsidRPr="003A2E70">
          <w:rPr>
            <w:rStyle w:val="a3"/>
            <w:noProof/>
          </w:rPr>
          <w:t>МК, 16.09.2025, Дотянуть до минимума</w:t>
        </w:r>
        <w:r>
          <w:rPr>
            <w:noProof/>
            <w:webHidden/>
          </w:rPr>
          <w:tab/>
        </w:r>
        <w:r>
          <w:rPr>
            <w:noProof/>
            <w:webHidden/>
          </w:rPr>
          <w:fldChar w:fldCharType="begin"/>
        </w:r>
        <w:r>
          <w:rPr>
            <w:noProof/>
            <w:webHidden/>
          </w:rPr>
          <w:instrText xml:space="preserve"> PAGEREF _Toc208901014 \h </w:instrText>
        </w:r>
        <w:r>
          <w:rPr>
            <w:noProof/>
            <w:webHidden/>
          </w:rPr>
        </w:r>
        <w:r>
          <w:rPr>
            <w:noProof/>
            <w:webHidden/>
          </w:rPr>
          <w:fldChar w:fldCharType="separate"/>
        </w:r>
        <w:r w:rsidR="0057728D">
          <w:rPr>
            <w:noProof/>
            <w:webHidden/>
          </w:rPr>
          <w:t>52</w:t>
        </w:r>
        <w:r>
          <w:rPr>
            <w:noProof/>
            <w:webHidden/>
          </w:rPr>
          <w:fldChar w:fldCharType="end"/>
        </w:r>
      </w:hyperlink>
    </w:p>
    <w:p w14:paraId="46E03002" w14:textId="620E73ED" w:rsidR="009B00C7" w:rsidRDefault="009B00C7">
      <w:pPr>
        <w:pStyle w:val="31"/>
        <w:rPr>
          <w:rFonts w:asciiTheme="minorHAnsi" w:eastAsiaTheme="minorEastAsia" w:hAnsiTheme="minorHAnsi" w:cstheme="minorBidi"/>
          <w:kern w:val="2"/>
          <w14:ligatures w14:val="standardContextual"/>
        </w:rPr>
      </w:pPr>
      <w:hyperlink w:anchor="_Toc208901015" w:history="1">
        <w:r w:rsidRPr="003A2E70">
          <w:rPr>
            <w:rStyle w:val="a3"/>
          </w:rPr>
          <w:t>Доля работающих граждан, чья зарплата составляет уровень ниже МРОТа, увеличилась в 2025 году до 2,6%, сообщил Росстат. В некотором роде это нонсенс. Ведь, согласно данным того же статведомства, зарплаты наших сограждан растут, как на дрожжах. Ежегодно увеличивается и МРОТ. Но получается, что количество граждан, работающих буквально за гроши, вопреки общей тенденции, тоже начинает расти…</w:t>
        </w:r>
        <w:r>
          <w:rPr>
            <w:webHidden/>
          </w:rPr>
          <w:tab/>
        </w:r>
        <w:r>
          <w:rPr>
            <w:webHidden/>
          </w:rPr>
          <w:fldChar w:fldCharType="begin"/>
        </w:r>
        <w:r>
          <w:rPr>
            <w:webHidden/>
          </w:rPr>
          <w:instrText xml:space="preserve"> PAGEREF _Toc208901015 \h </w:instrText>
        </w:r>
        <w:r>
          <w:rPr>
            <w:webHidden/>
          </w:rPr>
        </w:r>
        <w:r>
          <w:rPr>
            <w:webHidden/>
          </w:rPr>
          <w:fldChar w:fldCharType="separate"/>
        </w:r>
        <w:r w:rsidR="0057728D">
          <w:rPr>
            <w:webHidden/>
          </w:rPr>
          <w:t>52</w:t>
        </w:r>
        <w:r>
          <w:rPr>
            <w:webHidden/>
          </w:rPr>
          <w:fldChar w:fldCharType="end"/>
        </w:r>
      </w:hyperlink>
    </w:p>
    <w:p w14:paraId="219EA148" w14:textId="1F347856"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16" w:history="1">
        <w:r w:rsidRPr="003A2E70">
          <w:rPr>
            <w:rStyle w:val="a3"/>
            <w:noProof/>
          </w:rPr>
          <w:t>МК, 16.09.2025, Законопроекты в пользу бедных</w:t>
        </w:r>
        <w:r>
          <w:rPr>
            <w:noProof/>
            <w:webHidden/>
          </w:rPr>
          <w:tab/>
        </w:r>
        <w:r>
          <w:rPr>
            <w:noProof/>
            <w:webHidden/>
          </w:rPr>
          <w:fldChar w:fldCharType="begin"/>
        </w:r>
        <w:r>
          <w:rPr>
            <w:noProof/>
            <w:webHidden/>
          </w:rPr>
          <w:instrText xml:space="preserve"> PAGEREF _Toc208901016 \h </w:instrText>
        </w:r>
        <w:r>
          <w:rPr>
            <w:noProof/>
            <w:webHidden/>
          </w:rPr>
        </w:r>
        <w:r>
          <w:rPr>
            <w:noProof/>
            <w:webHidden/>
          </w:rPr>
          <w:fldChar w:fldCharType="separate"/>
        </w:r>
        <w:r w:rsidR="0057728D">
          <w:rPr>
            <w:noProof/>
            <w:webHidden/>
          </w:rPr>
          <w:t>53</w:t>
        </w:r>
        <w:r>
          <w:rPr>
            <w:noProof/>
            <w:webHidden/>
          </w:rPr>
          <w:fldChar w:fldCharType="end"/>
        </w:r>
      </w:hyperlink>
    </w:p>
    <w:p w14:paraId="5D9E17DA" w14:textId="05D26B63" w:rsidR="009B00C7" w:rsidRDefault="009B00C7">
      <w:pPr>
        <w:pStyle w:val="31"/>
        <w:rPr>
          <w:rFonts w:asciiTheme="minorHAnsi" w:eastAsiaTheme="minorEastAsia" w:hAnsiTheme="minorHAnsi" w:cstheme="minorBidi"/>
          <w:kern w:val="2"/>
          <w14:ligatures w14:val="standardContextual"/>
        </w:rPr>
      </w:pPr>
      <w:hyperlink w:anchor="_Toc208901017" w:history="1">
        <w:r w:rsidRPr="003A2E70">
          <w:rPr>
            <w:rStyle w:val="a3"/>
          </w:rPr>
          <w:t>Для Госдумы наступили непростые дни. Через год выборы в нижнюю палату. Для некоторых в депутатском корпусе (никто до дня голосования не знает, для кого именно) настают последние времена. Оказаться в списках этих «некоторых» мало кому захочется, поэтому работать в такой нервной обстановке думцам приходится особенно интенсивно. За лето портфель ГД пополнился множеством инициатив – весьма привлекательных и ярких, кстати. Только вот принесет ли этот креатив «на максималках» хоть какие-то плоды если не обществу, то хотя бы его авторам?</w:t>
        </w:r>
        <w:r>
          <w:rPr>
            <w:webHidden/>
          </w:rPr>
          <w:tab/>
        </w:r>
        <w:r>
          <w:rPr>
            <w:webHidden/>
          </w:rPr>
          <w:fldChar w:fldCharType="begin"/>
        </w:r>
        <w:r>
          <w:rPr>
            <w:webHidden/>
          </w:rPr>
          <w:instrText xml:space="preserve"> PAGEREF _Toc208901017 \h </w:instrText>
        </w:r>
        <w:r>
          <w:rPr>
            <w:webHidden/>
          </w:rPr>
        </w:r>
        <w:r>
          <w:rPr>
            <w:webHidden/>
          </w:rPr>
          <w:fldChar w:fldCharType="separate"/>
        </w:r>
        <w:r w:rsidR="0057728D">
          <w:rPr>
            <w:webHidden/>
          </w:rPr>
          <w:t>53</w:t>
        </w:r>
        <w:r>
          <w:rPr>
            <w:webHidden/>
          </w:rPr>
          <w:fldChar w:fldCharType="end"/>
        </w:r>
      </w:hyperlink>
    </w:p>
    <w:p w14:paraId="1505F817" w14:textId="4D138CEB"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18" w:history="1">
        <w:r w:rsidRPr="003A2E70">
          <w:rPr>
            <w:rStyle w:val="a3"/>
            <w:noProof/>
          </w:rPr>
          <w:t>Известия, 16.09.2025, Неравным счётом</w:t>
        </w:r>
        <w:r>
          <w:rPr>
            <w:noProof/>
            <w:webHidden/>
          </w:rPr>
          <w:tab/>
        </w:r>
        <w:r>
          <w:rPr>
            <w:noProof/>
            <w:webHidden/>
          </w:rPr>
          <w:fldChar w:fldCharType="begin"/>
        </w:r>
        <w:r>
          <w:rPr>
            <w:noProof/>
            <w:webHidden/>
          </w:rPr>
          <w:instrText xml:space="preserve"> PAGEREF _Toc208901018 \h </w:instrText>
        </w:r>
        <w:r>
          <w:rPr>
            <w:noProof/>
            <w:webHidden/>
          </w:rPr>
        </w:r>
        <w:r>
          <w:rPr>
            <w:noProof/>
            <w:webHidden/>
          </w:rPr>
          <w:fldChar w:fldCharType="separate"/>
        </w:r>
        <w:r w:rsidR="0057728D">
          <w:rPr>
            <w:noProof/>
            <w:webHidden/>
          </w:rPr>
          <w:t>55</w:t>
        </w:r>
        <w:r>
          <w:rPr>
            <w:noProof/>
            <w:webHidden/>
          </w:rPr>
          <w:fldChar w:fldCharType="end"/>
        </w:r>
      </w:hyperlink>
    </w:p>
    <w:p w14:paraId="210B416E" w14:textId="042AC947" w:rsidR="009B00C7" w:rsidRDefault="009B00C7">
      <w:pPr>
        <w:pStyle w:val="31"/>
        <w:rPr>
          <w:rFonts w:asciiTheme="minorHAnsi" w:eastAsiaTheme="minorEastAsia" w:hAnsiTheme="minorHAnsi" w:cstheme="minorBidi"/>
          <w:kern w:val="2"/>
          <w14:ligatures w14:val="standardContextual"/>
        </w:rPr>
      </w:pPr>
      <w:hyperlink w:anchor="_Toc208901019" w:history="1">
        <w:r w:rsidRPr="003A2E70">
          <w:rPr>
            <w:rStyle w:val="a3"/>
          </w:rPr>
          <w:t>Россияне с самыми низкими доходами зарабатывают в 7,5 раза меньше самых богатых. В 2025-м разрыв рекордно сократился: 20% наименее оплачиваемых сотрудников получают в среднем 31 тыс. рублей, тогда как топовые специалисты - 233 тыс, подсчитала FinExpertiza на основе данных Росстата (есть у "Известий"). Главные причины - ускоренный рост окладов у рабочих и массового персонала на фоне кадрового дефицита, а также повышение МРОТ. Впрочем, разница всё ещё высока - в развитых странах она обычно составляет 2-6 раз. В каких сферах разброс минимален и кому срезали жалованье в этом году - в материале "Известий".</w:t>
        </w:r>
        <w:r>
          <w:rPr>
            <w:webHidden/>
          </w:rPr>
          <w:tab/>
        </w:r>
        <w:r>
          <w:rPr>
            <w:webHidden/>
          </w:rPr>
          <w:fldChar w:fldCharType="begin"/>
        </w:r>
        <w:r>
          <w:rPr>
            <w:webHidden/>
          </w:rPr>
          <w:instrText xml:space="preserve"> PAGEREF _Toc208901019 \h </w:instrText>
        </w:r>
        <w:r>
          <w:rPr>
            <w:webHidden/>
          </w:rPr>
        </w:r>
        <w:r>
          <w:rPr>
            <w:webHidden/>
          </w:rPr>
          <w:fldChar w:fldCharType="separate"/>
        </w:r>
        <w:r w:rsidR="0057728D">
          <w:rPr>
            <w:webHidden/>
          </w:rPr>
          <w:t>55</w:t>
        </w:r>
        <w:r>
          <w:rPr>
            <w:webHidden/>
          </w:rPr>
          <w:fldChar w:fldCharType="end"/>
        </w:r>
      </w:hyperlink>
    </w:p>
    <w:p w14:paraId="47D9DFD8" w14:textId="3B4239B3"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20" w:history="1">
        <w:r w:rsidRPr="003A2E70">
          <w:rPr>
            <w:rStyle w:val="a3"/>
            <w:noProof/>
          </w:rPr>
          <w:t>Ведомости, 16.09.2025, Эксперты оценили снижение инвестпланов компаний в 733 млрд рублей</w:t>
        </w:r>
        <w:r>
          <w:rPr>
            <w:noProof/>
            <w:webHidden/>
          </w:rPr>
          <w:tab/>
        </w:r>
        <w:r>
          <w:rPr>
            <w:noProof/>
            <w:webHidden/>
          </w:rPr>
          <w:fldChar w:fldCharType="begin"/>
        </w:r>
        <w:r>
          <w:rPr>
            <w:noProof/>
            <w:webHidden/>
          </w:rPr>
          <w:instrText xml:space="preserve"> PAGEREF _Toc208901020 \h </w:instrText>
        </w:r>
        <w:r>
          <w:rPr>
            <w:noProof/>
            <w:webHidden/>
          </w:rPr>
        </w:r>
        <w:r>
          <w:rPr>
            <w:noProof/>
            <w:webHidden/>
          </w:rPr>
          <w:fldChar w:fldCharType="separate"/>
        </w:r>
        <w:r w:rsidR="0057728D">
          <w:rPr>
            <w:noProof/>
            <w:webHidden/>
          </w:rPr>
          <w:t>58</w:t>
        </w:r>
        <w:r>
          <w:rPr>
            <w:noProof/>
            <w:webHidden/>
          </w:rPr>
          <w:fldChar w:fldCharType="end"/>
        </w:r>
      </w:hyperlink>
    </w:p>
    <w:p w14:paraId="0C6D34DE" w14:textId="4DF4162A" w:rsidR="009B00C7" w:rsidRDefault="009B00C7">
      <w:pPr>
        <w:pStyle w:val="31"/>
        <w:rPr>
          <w:rFonts w:asciiTheme="minorHAnsi" w:eastAsiaTheme="minorEastAsia" w:hAnsiTheme="minorHAnsi" w:cstheme="minorBidi"/>
          <w:kern w:val="2"/>
          <w14:ligatures w14:val="standardContextual"/>
        </w:rPr>
      </w:pPr>
      <w:hyperlink w:anchor="_Toc208901021" w:history="1">
        <w:r w:rsidRPr="003A2E70">
          <w:rPr>
            <w:rStyle w:val="a3"/>
          </w:rPr>
          <w:t>Российские компании публично заявили о снижении инвестпланов на 2025 г. на 733 млрд руб. по сравнению с 2024 г. Такая оценка экспертов Института экономики роста им. Столыпина содержится в докладе "Инвестиции в России: последние тенденции" (есть у "Ведомостей"). В качестве причин сокращения инвестиций эксперты упоминают высокую ключевую ставку, рост стоимости заемных средств, падение спроса, нехватку кадров, высокую инфляцию и изменение стратегий.</w:t>
        </w:r>
        <w:r>
          <w:rPr>
            <w:webHidden/>
          </w:rPr>
          <w:tab/>
        </w:r>
        <w:r>
          <w:rPr>
            <w:webHidden/>
          </w:rPr>
          <w:fldChar w:fldCharType="begin"/>
        </w:r>
        <w:r>
          <w:rPr>
            <w:webHidden/>
          </w:rPr>
          <w:instrText xml:space="preserve"> PAGEREF _Toc208901021 \h </w:instrText>
        </w:r>
        <w:r>
          <w:rPr>
            <w:webHidden/>
          </w:rPr>
        </w:r>
        <w:r>
          <w:rPr>
            <w:webHidden/>
          </w:rPr>
          <w:fldChar w:fldCharType="separate"/>
        </w:r>
        <w:r w:rsidR="0057728D">
          <w:rPr>
            <w:webHidden/>
          </w:rPr>
          <w:t>58</w:t>
        </w:r>
        <w:r>
          <w:rPr>
            <w:webHidden/>
          </w:rPr>
          <w:fldChar w:fldCharType="end"/>
        </w:r>
      </w:hyperlink>
    </w:p>
    <w:p w14:paraId="5491E27E" w14:textId="1D6BB07A"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22" w:history="1">
        <w:r w:rsidRPr="003A2E70">
          <w:rPr>
            <w:rStyle w:val="a3"/>
            <w:noProof/>
          </w:rPr>
          <w:t>Коммерсантъ, 16.09.2025, Дефляция обернулась инфляцией</w:t>
        </w:r>
        <w:r>
          <w:rPr>
            <w:noProof/>
            <w:webHidden/>
          </w:rPr>
          <w:tab/>
        </w:r>
        <w:r>
          <w:rPr>
            <w:noProof/>
            <w:webHidden/>
          </w:rPr>
          <w:fldChar w:fldCharType="begin"/>
        </w:r>
        <w:r>
          <w:rPr>
            <w:noProof/>
            <w:webHidden/>
          </w:rPr>
          <w:instrText xml:space="preserve"> PAGEREF _Toc208901022 \h </w:instrText>
        </w:r>
        <w:r>
          <w:rPr>
            <w:noProof/>
            <w:webHidden/>
          </w:rPr>
        </w:r>
        <w:r>
          <w:rPr>
            <w:noProof/>
            <w:webHidden/>
          </w:rPr>
          <w:fldChar w:fldCharType="separate"/>
        </w:r>
        <w:r w:rsidR="0057728D">
          <w:rPr>
            <w:noProof/>
            <w:webHidden/>
          </w:rPr>
          <w:t>60</w:t>
        </w:r>
        <w:r>
          <w:rPr>
            <w:noProof/>
            <w:webHidden/>
          </w:rPr>
          <w:fldChar w:fldCharType="end"/>
        </w:r>
      </w:hyperlink>
    </w:p>
    <w:p w14:paraId="7BAADE4D" w14:textId="7CEBD795" w:rsidR="009B00C7" w:rsidRDefault="009B00C7">
      <w:pPr>
        <w:pStyle w:val="31"/>
        <w:rPr>
          <w:rFonts w:asciiTheme="minorHAnsi" w:eastAsiaTheme="minorEastAsia" w:hAnsiTheme="minorHAnsi" w:cstheme="minorBidi"/>
          <w:kern w:val="2"/>
          <w14:ligatures w14:val="standardContextual"/>
        </w:rPr>
      </w:pPr>
      <w:hyperlink w:anchor="_Toc208901023" w:history="1">
        <w:r w:rsidRPr="003A2E70">
          <w:rPr>
            <w:rStyle w:val="a3"/>
          </w:rPr>
          <w:t>С убранной сезонностью и в пересчете на год в августе фиксировалась не дефляция (о снижении цен месяц к месяцу на 0,4% на прошлой неделе отчитался Росстат), а, напротив, инфляция в размере 4,1%. Такие расчеты в опубликованном 15 сентября аналитическом комментарии о ценовой ситуации приводит Центральный банк.</w:t>
        </w:r>
        <w:r>
          <w:rPr>
            <w:webHidden/>
          </w:rPr>
          <w:tab/>
        </w:r>
        <w:r>
          <w:rPr>
            <w:webHidden/>
          </w:rPr>
          <w:fldChar w:fldCharType="begin"/>
        </w:r>
        <w:r>
          <w:rPr>
            <w:webHidden/>
          </w:rPr>
          <w:instrText xml:space="preserve"> PAGEREF _Toc208901023 \h </w:instrText>
        </w:r>
        <w:r>
          <w:rPr>
            <w:webHidden/>
          </w:rPr>
        </w:r>
        <w:r>
          <w:rPr>
            <w:webHidden/>
          </w:rPr>
          <w:fldChar w:fldCharType="separate"/>
        </w:r>
        <w:r w:rsidR="0057728D">
          <w:rPr>
            <w:webHidden/>
          </w:rPr>
          <w:t>60</w:t>
        </w:r>
        <w:r>
          <w:rPr>
            <w:webHidden/>
          </w:rPr>
          <w:fldChar w:fldCharType="end"/>
        </w:r>
      </w:hyperlink>
    </w:p>
    <w:p w14:paraId="651F2AB4" w14:textId="51EEDA62"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24" w:history="1">
        <w:r w:rsidRPr="003A2E70">
          <w:rPr>
            <w:rStyle w:val="a3"/>
            <w:noProof/>
          </w:rPr>
          <w:t>Ведомости, 16.09.2025, Путин рассказал о процессе подготовки бюджета на следующие три года</w:t>
        </w:r>
        <w:r>
          <w:rPr>
            <w:noProof/>
            <w:webHidden/>
          </w:rPr>
          <w:tab/>
        </w:r>
        <w:r>
          <w:rPr>
            <w:noProof/>
            <w:webHidden/>
          </w:rPr>
          <w:fldChar w:fldCharType="begin"/>
        </w:r>
        <w:r>
          <w:rPr>
            <w:noProof/>
            <w:webHidden/>
          </w:rPr>
          <w:instrText xml:space="preserve"> PAGEREF _Toc208901024 \h </w:instrText>
        </w:r>
        <w:r>
          <w:rPr>
            <w:noProof/>
            <w:webHidden/>
          </w:rPr>
        </w:r>
        <w:r>
          <w:rPr>
            <w:noProof/>
            <w:webHidden/>
          </w:rPr>
          <w:fldChar w:fldCharType="separate"/>
        </w:r>
        <w:r w:rsidR="0057728D">
          <w:rPr>
            <w:noProof/>
            <w:webHidden/>
          </w:rPr>
          <w:t>61</w:t>
        </w:r>
        <w:r>
          <w:rPr>
            <w:noProof/>
            <w:webHidden/>
          </w:rPr>
          <w:fldChar w:fldCharType="end"/>
        </w:r>
      </w:hyperlink>
    </w:p>
    <w:p w14:paraId="77B6299B" w14:textId="5CD5A560" w:rsidR="009B00C7" w:rsidRDefault="009B00C7">
      <w:pPr>
        <w:pStyle w:val="31"/>
        <w:rPr>
          <w:rFonts w:asciiTheme="minorHAnsi" w:eastAsiaTheme="minorEastAsia" w:hAnsiTheme="minorHAnsi" w:cstheme="minorBidi"/>
          <w:kern w:val="2"/>
          <w14:ligatures w14:val="standardContextual"/>
        </w:rPr>
      </w:pPr>
      <w:hyperlink w:anchor="_Toc208901025" w:history="1">
        <w:r w:rsidRPr="003A2E70">
          <w:rPr>
            <w:rStyle w:val="a3"/>
          </w:rPr>
          <w:t>Правительство продолжает работать над проектом федерального бюджета на следующие три года, заявил президент России Владимир Путин на совещании по экономическим вопросам. В этой связи Кремль проводит с кабмином целую серию совещаний по контурам главного финансового документа страны, его основным приоритетам, отметил глава государства. Дискуссии проходят в том числе в ночное время, обратил внимание президент, добавив, что накануне обсуждал с премьер-министром РФ Михаилом Мишустиным подготовку бюджета около двух часов.</w:t>
        </w:r>
        <w:r>
          <w:rPr>
            <w:webHidden/>
          </w:rPr>
          <w:tab/>
        </w:r>
        <w:r>
          <w:rPr>
            <w:webHidden/>
          </w:rPr>
          <w:fldChar w:fldCharType="begin"/>
        </w:r>
        <w:r>
          <w:rPr>
            <w:webHidden/>
          </w:rPr>
          <w:instrText xml:space="preserve"> PAGEREF _Toc208901025 \h </w:instrText>
        </w:r>
        <w:r>
          <w:rPr>
            <w:webHidden/>
          </w:rPr>
        </w:r>
        <w:r>
          <w:rPr>
            <w:webHidden/>
          </w:rPr>
          <w:fldChar w:fldCharType="separate"/>
        </w:r>
        <w:r w:rsidR="0057728D">
          <w:rPr>
            <w:webHidden/>
          </w:rPr>
          <w:t>61</w:t>
        </w:r>
        <w:r>
          <w:rPr>
            <w:webHidden/>
          </w:rPr>
          <w:fldChar w:fldCharType="end"/>
        </w:r>
      </w:hyperlink>
    </w:p>
    <w:p w14:paraId="226726EE" w14:textId="3AC93D07"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26" w:history="1">
        <w:r w:rsidRPr="003A2E70">
          <w:rPr>
            <w:rStyle w:val="a3"/>
            <w:noProof/>
          </w:rPr>
          <w:t>Известия, 16.09.2025, Исходящий тренд</w:t>
        </w:r>
        <w:r>
          <w:rPr>
            <w:noProof/>
            <w:webHidden/>
          </w:rPr>
          <w:tab/>
        </w:r>
        <w:r>
          <w:rPr>
            <w:noProof/>
            <w:webHidden/>
          </w:rPr>
          <w:fldChar w:fldCharType="begin"/>
        </w:r>
        <w:r>
          <w:rPr>
            <w:noProof/>
            <w:webHidden/>
          </w:rPr>
          <w:instrText xml:space="preserve"> PAGEREF _Toc208901026 \h </w:instrText>
        </w:r>
        <w:r>
          <w:rPr>
            <w:noProof/>
            <w:webHidden/>
          </w:rPr>
        </w:r>
        <w:r>
          <w:rPr>
            <w:noProof/>
            <w:webHidden/>
          </w:rPr>
          <w:fldChar w:fldCharType="separate"/>
        </w:r>
        <w:r w:rsidR="0057728D">
          <w:rPr>
            <w:noProof/>
            <w:webHidden/>
          </w:rPr>
          <w:t>64</w:t>
        </w:r>
        <w:r>
          <w:rPr>
            <w:noProof/>
            <w:webHidden/>
          </w:rPr>
          <w:fldChar w:fldCharType="end"/>
        </w:r>
      </w:hyperlink>
    </w:p>
    <w:p w14:paraId="6A4D499B" w14:textId="3DFF6122" w:rsidR="009B00C7" w:rsidRDefault="009B00C7">
      <w:pPr>
        <w:pStyle w:val="31"/>
        <w:rPr>
          <w:rFonts w:asciiTheme="minorHAnsi" w:eastAsiaTheme="minorEastAsia" w:hAnsiTheme="minorHAnsi" w:cstheme="minorBidi"/>
          <w:kern w:val="2"/>
          <w14:ligatures w14:val="standardContextual"/>
        </w:rPr>
      </w:pPr>
      <w:hyperlink w:anchor="_Toc208901027" w:history="1">
        <w:r w:rsidRPr="003A2E70">
          <w:rPr>
            <w:rStyle w:val="a3"/>
          </w:rPr>
          <w:t>Прирост ВВП России с января по июль 2025 года составил 1,1%, а рост потребительских цен замедлился в августе, отметил во время совещания по экономическим вопросам 15 сентября Владимир Путин. Меры по борьбе с инфляцией дают результат, подчеркнул он. В тот же день, но уже в удалённом формате, глава РФ принял участие в открытии новых лабораторий Роспотребнадзора в нескольких регионах страны. В том числе с их помощью создаётся система "Санитарный щит", которая защищает страну от эпидемий извне. Первый этап важного федерального проекта завершается уже в 2025 году. Какие экономические задачи приоритетны для правительства и как формируется биологический суверенитет России - в материале "Известий".</w:t>
        </w:r>
        <w:r>
          <w:rPr>
            <w:webHidden/>
          </w:rPr>
          <w:tab/>
        </w:r>
        <w:r>
          <w:rPr>
            <w:webHidden/>
          </w:rPr>
          <w:fldChar w:fldCharType="begin"/>
        </w:r>
        <w:r>
          <w:rPr>
            <w:webHidden/>
          </w:rPr>
          <w:instrText xml:space="preserve"> PAGEREF _Toc208901027 \h </w:instrText>
        </w:r>
        <w:r>
          <w:rPr>
            <w:webHidden/>
          </w:rPr>
        </w:r>
        <w:r>
          <w:rPr>
            <w:webHidden/>
          </w:rPr>
          <w:fldChar w:fldCharType="separate"/>
        </w:r>
        <w:r w:rsidR="0057728D">
          <w:rPr>
            <w:webHidden/>
          </w:rPr>
          <w:t>64</w:t>
        </w:r>
        <w:r>
          <w:rPr>
            <w:webHidden/>
          </w:rPr>
          <w:fldChar w:fldCharType="end"/>
        </w:r>
      </w:hyperlink>
    </w:p>
    <w:p w14:paraId="320DB4A6" w14:textId="32297686"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28" w:history="1">
        <w:r w:rsidRPr="003A2E70">
          <w:rPr>
            <w:rStyle w:val="a3"/>
            <w:noProof/>
          </w:rPr>
          <w:t>РИА Новости, 15.09.2025, Меры по снижению инфляции в РФ дают результат - Путин</w:t>
        </w:r>
        <w:r>
          <w:rPr>
            <w:noProof/>
            <w:webHidden/>
          </w:rPr>
          <w:tab/>
        </w:r>
        <w:r>
          <w:rPr>
            <w:noProof/>
            <w:webHidden/>
          </w:rPr>
          <w:fldChar w:fldCharType="begin"/>
        </w:r>
        <w:r>
          <w:rPr>
            <w:noProof/>
            <w:webHidden/>
          </w:rPr>
          <w:instrText xml:space="preserve"> PAGEREF _Toc208901028 \h </w:instrText>
        </w:r>
        <w:r>
          <w:rPr>
            <w:noProof/>
            <w:webHidden/>
          </w:rPr>
        </w:r>
        <w:r>
          <w:rPr>
            <w:noProof/>
            <w:webHidden/>
          </w:rPr>
          <w:fldChar w:fldCharType="separate"/>
        </w:r>
        <w:r w:rsidR="0057728D">
          <w:rPr>
            <w:noProof/>
            <w:webHidden/>
          </w:rPr>
          <w:t>66</w:t>
        </w:r>
        <w:r>
          <w:rPr>
            <w:noProof/>
            <w:webHidden/>
          </w:rPr>
          <w:fldChar w:fldCharType="end"/>
        </w:r>
      </w:hyperlink>
    </w:p>
    <w:p w14:paraId="52D80903" w14:textId="625BD8E2" w:rsidR="009B00C7" w:rsidRDefault="009B00C7">
      <w:pPr>
        <w:pStyle w:val="31"/>
        <w:rPr>
          <w:rFonts w:asciiTheme="minorHAnsi" w:eastAsiaTheme="minorEastAsia" w:hAnsiTheme="minorHAnsi" w:cstheme="minorBidi"/>
          <w:kern w:val="2"/>
          <w14:ligatures w14:val="standardContextual"/>
        </w:rPr>
      </w:pPr>
      <w:hyperlink w:anchor="_Toc208901029" w:history="1">
        <w:r w:rsidRPr="003A2E70">
          <w:rPr>
            <w:rStyle w:val="a3"/>
          </w:rPr>
          <w:t>Меры по снижению инфляции в России дают результат, заявил президент РФ Владимир Путин .</w:t>
        </w:r>
        <w:r>
          <w:rPr>
            <w:webHidden/>
          </w:rPr>
          <w:tab/>
        </w:r>
        <w:r>
          <w:rPr>
            <w:webHidden/>
          </w:rPr>
          <w:fldChar w:fldCharType="begin"/>
        </w:r>
        <w:r>
          <w:rPr>
            <w:webHidden/>
          </w:rPr>
          <w:instrText xml:space="preserve"> PAGEREF _Toc208901029 \h </w:instrText>
        </w:r>
        <w:r>
          <w:rPr>
            <w:webHidden/>
          </w:rPr>
        </w:r>
        <w:r>
          <w:rPr>
            <w:webHidden/>
          </w:rPr>
          <w:fldChar w:fldCharType="separate"/>
        </w:r>
        <w:r w:rsidR="0057728D">
          <w:rPr>
            <w:webHidden/>
          </w:rPr>
          <w:t>66</w:t>
        </w:r>
        <w:r>
          <w:rPr>
            <w:webHidden/>
          </w:rPr>
          <w:fldChar w:fldCharType="end"/>
        </w:r>
      </w:hyperlink>
    </w:p>
    <w:p w14:paraId="44DEA795" w14:textId="1D4966CF"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30" w:history="1">
        <w:r w:rsidRPr="003A2E70">
          <w:rPr>
            <w:rStyle w:val="a3"/>
            <w:noProof/>
          </w:rPr>
          <w:t>РИА Новости, 15.09.2025, Траектория снижения инфляции сейчас ниже прогнозов правительства и ЦБ - Путин</w:t>
        </w:r>
        <w:r>
          <w:rPr>
            <w:noProof/>
            <w:webHidden/>
          </w:rPr>
          <w:tab/>
        </w:r>
        <w:r>
          <w:rPr>
            <w:noProof/>
            <w:webHidden/>
          </w:rPr>
          <w:fldChar w:fldCharType="begin"/>
        </w:r>
        <w:r>
          <w:rPr>
            <w:noProof/>
            <w:webHidden/>
          </w:rPr>
          <w:instrText xml:space="preserve"> PAGEREF _Toc208901030 \h </w:instrText>
        </w:r>
        <w:r>
          <w:rPr>
            <w:noProof/>
            <w:webHidden/>
          </w:rPr>
        </w:r>
        <w:r>
          <w:rPr>
            <w:noProof/>
            <w:webHidden/>
          </w:rPr>
          <w:fldChar w:fldCharType="separate"/>
        </w:r>
        <w:r w:rsidR="0057728D">
          <w:rPr>
            <w:noProof/>
            <w:webHidden/>
          </w:rPr>
          <w:t>66</w:t>
        </w:r>
        <w:r>
          <w:rPr>
            <w:noProof/>
            <w:webHidden/>
          </w:rPr>
          <w:fldChar w:fldCharType="end"/>
        </w:r>
      </w:hyperlink>
    </w:p>
    <w:p w14:paraId="2CCFE3C2" w14:textId="41899E09" w:rsidR="009B00C7" w:rsidRDefault="009B00C7">
      <w:pPr>
        <w:pStyle w:val="31"/>
        <w:rPr>
          <w:rFonts w:asciiTheme="minorHAnsi" w:eastAsiaTheme="minorEastAsia" w:hAnsiTheme="minorHAnsi" w:cstheme="minorBidi"/>
          <w:kern w:val="2"/>
          <w14:ligatures w14:val="standardContextual"/>
        </w:rPr>
      </w:pPr>
      <w:hyperlink w:anchor="_Toc208901031" w:history="1">
        <w:r w:rsidRPr="003A2E70">
          <w:rPr>
            <w:rStyle w:val="a3"/>
          </w:rPr>
          <w:t>Траектория снижения инфляции сейчас ниже прогнозов правительства и ЦБ, заявил президент России Владимир Путин.</w:t>
        </w:r>
        <w:r>
          <w:rPr>
            <w:webHidden/>
          </w:rPr>
          <w:tab/>
        </w:r>
        <w:r>
          <w:rPr>
            <w:webHidden/>
          </w:rPr>
          <w:fldChar w:fldCharType="begin"/>
        </w:r>
        <w:r>
          <w:rPr>
            <w:webHidden/>
          </w:rPr>
          <w:instrText xml:space="preserve"> PAGEREF _Toc208901031 \h </w:instrText>
        </w:r>
        <w:r>
          <w:rPr>
            <w:webHidden/>
          </w:rPr>
        </w:r>
        <w:r>
          <w:rPr>
            <w:webHidden/>
          </w:rPr>
          <w:fldChar w:fldCharType="separate"/>
        </w:r>
        <w:r w:rsidR="0057728D">
          <w:rPr>
            <w:webHidden/>
          </w:rPr>
          <w:t>66</w:t>
        </w:r>
        <w:r>
          <w:rPr>
            <w:webHidden/>
          </w:rPr>
          <w:fldChar w:fldCharType="end"/>
        </w:r>
      </w:hyperlink>
    </w:p>
    <w:p w14:paraId="3E616125" w14:textId="7B3F5BB0"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32" w:history="1">
        <w:r w:rsidRPr="003A2E70">
          <w:rPr>
            <w:rStyle w:val="a3"/>
            <w:noProof/>
          </w:rPr>
          <w:t>RT, 15.09.2025, Все при деле: почему безработица в России оказалась ниже, чем в других крупнейших экономиках мира</w:t>
        </w:r>
        <w:r>
          <w:rPr>
            <w:noProof/>
            <w:webHidden/>
          </w:rPr>
          <w:tab/>
        </w:r>
        <w:r>
          <w:rPr>
            <w:noProof/>
            <w:webHidden/>
          </w:rPr>
          <w:fldChar w:fldCharType="begin"/>
        </w:r>
        <w:r>
          <w:rPr>
            <w:noProof/>
            <w:webHidden/>
          </w:rPr>
          <w:instrText xml:space="preserve"> PAGEREF _Toc208901032 \h </w:instrText>
        </w:r>
        <w:r>
          <w:rPr>
            <w:noProof/>
            <w:webHidden/>
          </w:rPr>
        </w:r>
        <w:r>
          <w:rPr>
            <w:noProof/>
            <w:webHidden/>
          </w:rPr>
          <w:fldChar w:fldCharType="separate"/>
        </w:r>
        <w:r w:rsidR="0057728D">
          <w:rPr>
            <w:noProof/>
            <w:webHidden/>
          </w:rPr>
          <w:t>67</w:t>
        </w:r>
        <w:r>
          <w:rPr>
            <w:noProof/>
            <w:webHidden/>
          </w:rPr>
          <w:fldChar w:fldCharType="end"/>
        </w:r>
      </w:hyperlink>
    </w:p>
    <w:p w14:paraId="38D88FD9" w14:textId="3CD334C3" w:rsidR="009B00C7" w:rsidRDefault="009B00C7">
      <w:pPr>
        <w:pStyle w:val="31"/>
        <w:rPr>
          <w:rFonts w:asciiTheme="minorHAnsi" w:eastAsiaTheme="minorEastAsia" w:hAnsiTheme="minorHAnsi" w:cstheme="minorBidi"/>
          <w:kern w:val="2"/>
          <w14:ligatures w14:val="standardContextual"/>
        </w:rPr>
      </w:pPr>
      <w:hyperlink w:anchor="_Toc208901033" w:history="1">
        <w:r w:rsidRPr="003A2E70">
          <w:rPr>
            <w:rStyle w:val="a3"/>
          </w:rPr>
          <w:t>По итогам первой половины 2025 года безработица в России составила 2,2%. Значение стало минимальным за весь постсоветский период и самым низким среди стран «Большой двадцатки». Рекордное падение доли незанятых граждан эксперты объясняют демографическими причинами и структурными изменениями в российской экономике. Вместе с тем специалисты отмечают острую нехватку кадров в стране, что остаётся одним из проинфляционных факторов. Что может изменить ситуацию на рынке труда в ближайшие годы - в материале RT.</w:t>
        </w:r>
        <w:r>
          <w:rPr>
            <w:webHidden/>
          </w:rPr>
          <w:tab/>
        </w:r>
        <w:r>
          <w:rPr>
            <w:webHidden/>
          </w:rPr>
          <w:fldChar w:fldCharType="begin"/>
        </w:r>
        <w:r>
          <w:rPr>
            <w:webHidden/>
          </w:rPr>
          <w:instrText xml:space="preserve"> PAGEREF _Toc208901033 \h </w:instrText>
        </w:r>
        <w:r>
          <w:rPr>
            <w:webHidden/>
          </w:rPr>
        </w:r>
        <w:r>
          <w:rPr>
            <w:webHidden/>
          </w:rPr>
          <w:fldChar w:fldCharType="separate"/>
        </w:r>
        <w:r w:rsidR="0057728D">
          <w:rPr>
            <w:webHidden/>
          </w:rPr>
          <w:t>67</w:t>
        </w:r>
        <w:r>
          <w:rPr>
            <w:webHidden/>
          </w:rPr>
          <w:fldChar w:fldCharType="end"/>
        </w:r>
      </w:hyperlink>
    </w:p>
    <w:p w14:paraId="671355A4" w14:textId="325EEDE0"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34" w:history="1">
        <w:r w:rsidRPr="003A2E70">
          <w:rPr>
            <w:rStyle w:val="a3"/>
            <w:noProof/>
          </w:rPr>
          <w:t>Все о СРО в России, 15.09.2025, ВСС выступил партнером II Всероссийского семейного фестиваля сбережений и инвестиций</w:t>
        </w:r>
        <w:r>
          <w:rPr>
            <w:noProof/>
            <w:webHidden/>
          </w:rPr>
          <w:tab/>
        </w:r>
        <w:r>
          <w:rPr>
            <w:noProof/>
            <w:webHidden/>
          </w:rPr>
          <w:fldChar w:fldCharType="begin"/>
        </w:r>
        <w:r>
          <w:rPr>
            <w:noProof/>
            <w:webHidden/>
          </w:rPr>
          <w:instrText xml:space="preserve"> PAGEREF _Toc208901034 \h </w:instrText>
        </w:r>
        <w:r>
          <w:rPr>
            <w:noProof/>
            <w:webHidden/>
          </w:rPr>
        </w:r>
        <w:r>
          <w:rPr>
            <w:noProof/>
            <w:webHidden/>
          </w:rPr>
          <w:fldChar w:fldCharType="separate"/>
        </w:r>
        <w:r w:rsidR="0057728D">
          <w:rPr>
            <w:noProof/>
            <w:webHidden/>
          </w:rPr>
          <w:t>69</w:t>
        </w:r>
        <w:r>
          <w:rPr>
            <w:noProof/>
            <w:webHidden/>
          </w:rPr>
          <w:fldChar w:fldCharType="end"/>
        </w:r>
      </w:hyperlink>
    </w:p>
    <w:p w14:paraId="6BC95E4D" w14:textId="54045BC3" w:rsidR="009B00C7" w:rsidRDefault="009B00C7">
      <w:pPr>
        <w:pStyle w:val="31"/>
        <w:rPr>
          <w:rFonts w:asciiTheme="minorHAnsi" w:eastAsiaTheme="minorEastAsia" w:hAnsiTheme="minorHAnsi" w:cstheme="minorBidi"/>
          <w:kern w:val="2"/>
          <w14:ligatures w14:val="standardContextual"/>
        </w:rPr>
      </w:pPr>
      <w:hyperlink w:anchor="_Toc208901035" w:history="1">
        <w:r w:rsidRPr="003A2E70">
          <w:rPr>
            <w:rStyle w:val="a3"/>
          </w:rPr>
          <w:t>6-7 сентября в Финансовом университете при Правительстве Российской Федерации успешно прошел федеральный этап II Всероссийского семейного фестиваля сбережений и инвестиций. Ключевым партнером масштабного мероприятия, направленного на повышение финансовой грамотности населения, выступил Всероссийский союз страховщиков (ВСС). Фестиваль объединил наиболее подкованные в финансовых вопросах семьи со всей страны для участия в серии образовательных и соревновательных активностей.</w:t>
        </w:r>
        <w:r>
          <w:rPr>
            <w:webHidden/>
          </w:rPr>
          <w:tab/>
        </w:r>
        <w:r>
          <w:rPr>
            <w:webHidden/>
          </w:rPr>
          <w:fldChar w:fldCharType="begin"/>
        </w:r>
        <w:r>
          <w:rPr>
            <w:webHidden/>
          </w:rPr>
          <w:instrText xml:space="preserve"> PAGEREF _Toc208901035 \h </w:instrText>
        </w:r>
        <w:r>
          <w:rPr>
            <w:webHidden/>
          </w:rPr>
        </w:r>
        <w:r>
          <w:rPr>
            <w:webHidden/>
          </w:rPr>
          <w:fldChar w:fldCharType="separate"/>
        </w:r>
        <w:r w:rsidR="0057728D">
          <w:rPr>
            <w:webHidden/>
          </w:rPr>
          <w:t>69</w:t>
        </w:r>
        <w:r>
          <w:rPr>
            <w:webHidden/>
          </w:rPr>
          <w:fldChar w:fldCharType="end"/>
        </w:r>
      </w:hyperlink>
    </w:p>
    <w:p w14:paraId="27339521" w14:textId="4E39C4EA"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36" w:history="1">
        <w:r w:rsidRPr="003A2E70">
          <w:rPr>
            <w:rStyle w:val="a3"/>
            <w:noProof/>
          </w:rPr>
          <w:t>Газета.ру, 15.09.2025, В Совфеде поддержали повышение порога бедности до 43 тыс. рублей</w:t>
        </w:r>
        <w:r>
          <w:rPr>
            <w:noProof/>
            <w:webHidden/>
          </w:rPr>
          <w:tab/>
        </w:r>
        <w:r>
          <w:rPr>
            <w:noProof/>
            <w:webHidden/>
          </w:rPr>
          <w:fldChar w:fldCharType="begin"/>
        </w:r>
        <w:r>
          <w:rPr>
            <w:noProof/>
            <w:webHidden/>
          </w:rPr>
          <w:instrText xml:space="preserve"> PAGEREF _Toc208901036 \h </w:instrText>
        </w:r>
        <w:r>
          <w:rPr>
            <w:noProof/>
            <w:webHidden/>
          </w:rPr>
        </w:r>
        <w:r>
          <w:rPr>
            <w:noProof/>
            <w:webHidden/>
          </w:rPr>
          <w:fldChar w:fldCharType="separate"/>
        </w:r>
        <w:r w:rsidR="0057728D">
          <w:rPr>
            <w:noProof/>
            <w:webHidden/>
          </w:rPr>
          <w:t>70</w:t>
        </w:r>
        <w:r>
          <w:rPr>
            <w:noProof/>
            <w:webHidden/>
          </w:rPr>
          <w:fldChar w:fldCharType="end"/>
        </w:r>
      </w:hyperlink>
    </w:p>
    <w:p w14:paraId="00ECCEDC" w14:textId="64F3016B" w:rsidR="009B00C7" w:rsidRDefault="009B00C7">
      <w:pPr>
        <w:pStyle w:val="31"/>
        <w:rPr>
          <w:rFonts w:asciiTheme="minorHAnsi" w:eastAsiaTheme="minorEastAsia" w:hAnsiTheme="minorHAnsi" w:cstheme="minorBidi"/>
          <w:kern w:val="2"/>
          <w14:ligatures w14:val="standardContextual"/>
        </w:rPr>
      </w:pPr>
      <w:hyperlink w:anchor="_Toc208901037" w:history="1">
        <w:r w:rsidRPr="003A2E70">
          <w:rPr>
            <w:rStyle w:val="a3"/>
          </w:rPr>
          <w:t>Повышение в России порога бедности до 43 тыс. рублей поможет властям точечно увеличить социальные выплаты и улучшить поддержку граждан, живущих на минимальные доходы. Об этом «Газете.Ru» заявила сенатор, председатель Социал-демократического союза женщин России Ольга Епифанова.</w:t>
        </w:r>
        <w:r>
          <w:rPr>
            <w:webHidden/>
          </w:rPr>
          <w:tab/>
        </w:r>
        <w:r>
          <w:rPr>
            <w:webHidden/>
          </w:rPr>
          <w:fldChar w:fldCharType="begin"/>
        </w:r>
        <w:r>
          <w:rPr>
            <w:webHidden/>
          </w:rPr>
          <w:instrText xml:space="preserve"> PAGEREF _Toc208901037 \h </w:instrText>
        </w:r>
        <w:r>
          <w:rPr>
            <w:webHidden/>
          </w:rPr>
        </w:r>
        <w:r>
          <w:rPr>
            <w:webHidden/>
          </w:rPr>
          <w:fldChar w:fldCharType="separate"/>
        </w:r>
        <w:r w:rsidR="0057728D">
          <w:rPr>
            <w:webHidden/>
          </w:rPr>
          <w:t>70</w:t>
        </w:r>
        <w:r>
          <w:rPr>
            <w:webHidden/>
          </w:rPr>
          <w:fldChar w:fldCharType="end"/>
        </w:r>
      </w:hyperlink>
    </w:p>
    <w:p w14:paraId="17C8866C" w14:textId="28227623"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38" w:history="1">
        <w:r w:rsidRPr="003A2E70">
          <w:rPr>
            <w:rStyle w:val="a3"/>
            <w:noProof/>
          </w:rPr>
          <w:t>Мир новостей, 15.09.2025, Андрей ДМИТРИЕВ, Общество потребления - главный враг демографии</w:t>
        </w:r>
        <w:r>
          <w:rPr>
            <w:noProof/>
            <w:webHidden/>
          </w:rPr>
          <w:tab/>
        </w:r>
        <w:r>
          <w:rPr>
            <w:noProof/>
            <w:webHidden/>
          </w:rPr>
          <w:fldChar w:fldCharType="begin"/>
        </w:r>
        <w:r>
          <w:rPr>
            <w:noProof/>
            <w:webHidden/>
          </w:rPr>
          <w:instrText xml:space="preserve"> PAGEREF _Toc208901038 \h </w:instrText>
        </w:r>
        <w:r>
          <w:rPr>
            <w:noProof/>
            <w:webHidden/>
          </w:rPr>
        </w:r>
        <w:r>
          <w:rPr>
            <w:noProof/>
            <w:webHidden/>
          </w:rPr>
          <w:fldChar w:fldCharType="separate"/>
        </w:r>
        <w:r w:rsidR="0057728D">
          <w:rPr>
            <w:noProof/>
            <w:webHidden/>
          </w:rPr>
          <w:t>71</w:t>
        </w:r>
        <w:r>
          <w:rPr>
            <w:noProof/>
            <w:webHidden/>
          </w:rPr>
          <w:fldChar w:fldCharType="end"/>
        </w:r>
      </w:hyperlink>
    </w:p>
    <w:p w14:paraId="02D98F11" w14:textId="1963F175" w:rsidR="009B00C7" w:rsidRDefault="009B00C7">
      <w:pPr>
        <w:pStyle w:val="31"/>
        <w:rPr>
          <w:rFonts w:asciiTheme="minorHAnsi" w:eastAsiaTheme="minorEastAsia" w:hAnsiTheme="minorHAnsi" w:cstheme="minorBidi"/>
          <w:kern w:val="2"/>
          <w14:ligatures w14:val="standardContextual"/>
        </w:rPr>
      </w:pPr>
      <w:hyperlink w:anchor="_Toc208901039" w:history="1">
        <w:r w:rsidRPr="003A2E70">
          <w:rPr>
            <w:rStyle w:val="a3"/>
          </w:rPr>
          <w:t>Недавно Росстат подсчитал: в минувшем году в России родились 1,222 млн детей - это самый низкий показатель с начала 1990-х, десять лет назад новорожденных в России было на 700 тысяч больше.</w:t>
        </w:r>
        <w:r>
          <w:rPr>
            <w:webHidden/>
          </w:rPr>
          <w:tab/>
        </w:r>
        <w:r>
          <w:rPr>
            <w:webHidden/>
          </w:rPr>
          <w:fldChar w:fldCharType="begin"/>
        </w:r>
        <w:r>
          <w:rPr>
            <w:webHidden/>
          </w:rPr>
          <w:instrText xml:space="preserve"> PAGEREF _Toc208901039 \h </w:instrText>
        </w:r>
        <w:r>
          <w:rPr>
            <w:webHidden/>
          </w:rPr>
        </w:r>
        <w:r>
          <w:rPr>
            <w:webHidden/>
          </w:rPr>
          <w:fldChar w:fldCharType="separate"/>
        </w:r>
        <w:r w:rsidR="0057728D">
          <w:rPr>
            <w:webHidden/>
          </w:rPr>
          <w:t>71</w:t>
        </w:r>
        <w:r>
          <w:rPr>
            <w:webHidden/>
          </w:rPr>
          <w:fldChar w:fldCharType="end"/>
        </w:r>
      </w:hyperlink>
    </w:p>
    <w:p w14:paraId="6F523622" w14:textId="7B380120"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40" w:history="1">
        <w:r w:rsidRPr="003A2E70">
          <w:rPr>
            <w:rStyle w:val="a3"/>
            <w:noProof/>
          </w:rPr>
          <w:t>Financial One, 15.09.2025, Пересмотр критериев бедности будет стоить бюджету РФ триллионы</w:t>
        </w:r>
        <w:r>
          <w:rPr>
            <w:noProof/>
            <w:webHidden/>
          </w:rPr>
          <w:tab/>
        </w:r>
        <w:r>
          <w:rPr>
            <w:noProof/>
            <w:webHidden/>
          </w:rPr>
          <w:fldChar w:fldCharType="begin"/>
        </w:r>
        <w:r>
          <w:rPr>
            <w:noProof/>
            <w:webHidden/>
          </w:rPr>
          <w:instrText xml:space="preserve"> PAGEREF _Toc208901040 \h </w:instrText>
        </w:r>
        <w:r>
          <w:rPr>
            <w:noProof/>
            <w:webHidden/>
          </w:rPr>
        </w:r>
        <w:r>
          <w:rPr>
            <w:noProof/>
            <w:webHidden/>
          </w:rPr>
          <w:fldChar w:fldCharType="separate"/>
        </w:r>
        <w:r w:rsidR="0057728D">
          <w:rPr>
            <w:noProof/>
            <w:webHidden/>
          </w:rPr>
          <w:t>72</w:t>
        </w:r>
        <w:r>
          <w:rPr>
            <w:noProof/>
            <w:webHidden/>
          </w:rPr>
          <w:fldChar w:fldCharType="end"/>
        </w:r>
      </w:hyperlink>
    </w:p>
    <w:p w14:paraId="3FF3AC54" w14:textId="6B24E2A4" w:rsidR="009B00C7" w:rsidRDefault="009B00C7">
      <w:pPr>
        <w:pStyle w:val="31"/>
        <w:rPr>
          <w:rFonts w:asciiTheme="minorHAnsi" w:eastAsiaTheme="minorEastAsia" w:hAnsiTheme="minorHAnsi" w:cstheme="minorBidi"/>
          <w:kern w:val="2"/>
          <w14:ligatures w14:val="standardContextual"/>
        </w:rPr>
      </w:pPr>
      <w:hyperlink w:anchor="_Toc208901041" w:history="1">
        <w:r w:rsidRPr="003A2E70">
          <w:rPr>
            <w:rStyle w:val="a3"/>
          </w:rPr>
          <w:t>Инициатива о повышении порога бедности в России до 43 тыс. руб. стала одним из наиболее резонансных предложений начала осени. Сегодня официальная граница бедности, рассчитанная Росстатом, составляет 16,863 тыс. руб. на человека в месяц. По этим данным, во втором квартале за чертой бедности находилось 7,4% россиян, или около 10,8 млн. Однако соцопросы показывают, что сами россияне оценивают минимально необходимый для жизни уровень дохода примерно в 43 тыс. руб.</w:t>
        </w:r>
        <w:r>
          <w:rPr>
            <w:webHidden/>
          </w:rPr>
          <w:tab/>
        </w:r>
        <w:r>
          <w:rPr>
            <w:webHidden/>
          </w:rPr>
          <w:fldChar w:fldCharType="begin"/>
        </w:r>
        <w:r>
          <w:rPr>
            <w:webHidden/>
          </w:rPr>
          <w:instrText xml:space="preserve"> PAGEREF _Toc208901041 \h </w:instrText>
        </w:r>
        <w:r>
          <w:rPr>
            <w:webHidden/>
          </w:rPr>
        </w:r>
        <w:r>
          <w:rPr>
            <w:webHidden/>
          </w:rPr>
          <w:fldChar w:fldCharType="separate"/>
        </w:r>
        <w:r w:rsidR="0057728D">
          <w:rPr>
            <w:webHidden/>
          </w:rPr>
          <w:t>72</w:t>
        </w:r>
        <w:r>
          <w:rPr>
            <w:webHidden/>
          </w:rPr>
          <w:fldChar w:fldCharType="end"/>
        </w:r>
      </w:hyperlink>
    </w:p>
    <w:p w14:paraId="0226EFF5" w14:textId="00F4AB8D"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42" w:history="1">
        <w:r w:rsidRPr="003A2E70">
          <w:rPr>
            <w:rStyle w:val="a3"/>
            <w:noProof/>
          </w:rPr>
          <w:t>Национальные Кредитные Рейтинги, 15.09.2025, Правительство РФ расширило применение рейтингов НКР</w:t>
        </w:r>
        <w:r>
          <w:rPr>
            <w:noProof/>
            <w:webHidden/>
          </w:rPr>
          <w:tab/>
        </w:r>
        <w:r>
          <w:rPr>
            <w:noProof/>
            <w:webHidden/>
          </w:rPr>
          <w:fldChar w:fldCharType="begin"/>
        </w:r>
        <w:r>
          <w:rPr>
            <w:noProof/>
            <w:webHidden/>
          </w:rPr>
          <w:instrText xml:space="preserve"> PAGEREF _Toc208901042 \h </w:instrText>
        </w:r>
        <w:r>
          <w:rPr>
            <w:noProof/>
            <w:webHidden/>
          </w:rPr>
        </w:r>
        <w:r>
          <w:rPr>
            <w:noProof/>
            <w:webHidden/>
          </w:rPr>
          <w:fldChar w:fldCharType="separate"/>
        </w:r>
        <w:r w:rsidR="0057728D">
          <w:rPr>
            <w:noProof/>
            <w:webHidden/>
          </w:rPr>
          <w:t>73</w:t>
        </w:r>
        <w:r>
          <w:rPr>
            <w:noProof/>
            <w:webHidden/>
          </w:rPr>
          <w:fldChar w:fldCharType="end"/>
        </w:r>
      </w:hyperlink>
    </w:p>
    <w:p w14:paraId="2AD02A86" w14:textId="758A7CF1" w:rsidR="009B00C7" w:rsidRDefault="009B00C7">
      <w:pPr>
        <w:pStyle w:val="31"/>
        <w:rPr>
          <w:rFonts w:asciiTheme="minorHAnsi" w:eastAsiaTheme="minorEastAsia" w:hAnsiTheme="minorHAnsi" w:cstheme="minorBidi"/>
          <w:kern w:val="2"/>
          <w14:ligatures w14:val="standardContextual"/>
        </w:rPr>
      </w:pPr>
      <w:hyperlink w:anchor="_Toc208901043" w:history="1">
        <w:r w:rsidRPr="003A2E70">
          <w:rPr>
            <w:rStyle w:val="a3"/>
          </w:rPr>
          <w:t>Согласно документу, кредитные организации, в которых размещают денежные средства управляющие компании и брокеры, осуществляющие операции со средствами пенсионных накоплений, должны одновременно иметь не менее двух кредитных рейтингов по национальной рейтинговой шкале.</w:t>
        </w:r>
        <w:r>
          <w:rPr>
            <w:webHidden/>
          </w:rPr>
          <w:tab/>
        </w:r>
        <w:r>
          <w:rPr>
            <w:webHidden/>
          </w:rPr>
          <w:fldChar w:fldCharType="begin"/>
        </w:r>
        <w:r>
          <w:rPr>
            <w:webHidden/>
          </w:rPr>
          <w:instrText xml:space="preserve"> PAGEREF _Toc208901043 \h </w:instrText>
        </w:r>
        <w:r>
          <w:rPr>
            <w:webHidden/>
          </w:rPr>
        </w:r>
        <w:r>
          <w:rPr>
            <w:webHidden/>
          </w:rPr>
          <w:fldChar w:fldCharType="separate"/>
        </w:r>
        <w:r w:rsidR="0057728D">
          <w:rPr>
            <w:webHidden/>
          </w:rPr>
          <w:t>73</w:t>
        </w:r>
        <w:r>
          <w:rPr>
            <w:webHidden/>
          </w:rPr>
          <w:fldChar w:fldCharType="end"/>
        </w:r>
      </w:hyperlink>
    </w:p>
    <w:p w14:paraId="0EFC2A15" w14:textId="5162E530"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1044" w:history="1">
        <w:r w:rsidRPr="003A2E7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_Toc208901044 \h </w:instrText>
        </w:r>
        <w:r>
          <w:rPr>
            <w:noProof/>
            <w:webHidden/>
          </w:rPr>
        </w:r>
        <w:r>
          <w:rPr>
            <w:noProof/>
            <w:webHidden/>
          </w:rPr>
          <w:fldChar w:fldCharType="separate"/>
        </w:r>
        <w:r w:rsidR="0057728D">
          <w:rPr>
            <w:noProof/>
            <w:webHidden/>
          </w:rPr>
          <w:t>75</w:t>
        </w:r>
        <w:r>
          <w:rPr>
            <w:noProof/>
            <w:webHidden/>
          </w:rPr>
          <w:fldChar w:fldCharType="end"/>
        </w:r>
      </w:hyperlink>
    </w:p>
    <w:p w14:paraId="7AE7121C" w14:textId="30509A9D"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1045" w:history="1">
        <w:r w:rsidRPr="003A2E7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_Toc208901045 \h </w:instrText>
        </w:r>
        <w:r>
          <w:rPr>
            <w:noProof/>
            <w:webHidden/>
          </w:rPr>
        </w:r>
        <w:r>
          <w:rPr>
            <w:noProof/>
            <w:webHidden/>
          </w:rPr>
          <w:fldChar w:fldCharType="separate"/>
        </w:r>
        <w:r w:rsidR="0057728D">
          <w:rPr>
            <w:noProof/>
            <w:webHidden/>
          </w:rPr>
          <w:t>75</w:t>
        </w:r>
        <w:r>
          <w:rPr>
            <w:noProof/>
            <w:webHidden/>
          </w:rPr>
          <w:fldChar w:fldCharType="end"/>
        </w:r>
      </w:hyperlink>
    </w:p>
    <w:p w14:paraId="0DAEBC01" w14:textId="30927BBC"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46" w:history="1">
        <w:r w:rsidRPr="003A2E70">
          <w:rPr>
            <w:rStyle w:val="a3"/>
            <w:noProof/>
          </w:rPr>
          <w:t>Media.az, 15.09.2025, Революция в пенсионной системе Азербайджана: частные фонды как новая реальность</w:t>
        </w:r>
        <w:r>
          <w:rPr>
            <w:noProof/>
            <w:webHidden/>
          </w:rPr>
          <w:tab/>
        </w:r>
        <w:r>
          <w:rPr>
            <w:noProof/>
            <w:webHidden/>
          </w:rPr>
          <w:fldChar w:fldCharType="begin"/>
        </w:r>
        <w:r>
          <w:rPr>
            <w:noProof/>
            <w:webHidden/>
          </w:rPr>
          <w:instrText xml:space="preserve"> PAGEREF _Toc208901046 \h </w:instrText>
        </w:r>
        <w:r>
          <w:rPr>
            <w:noProof/>
            <w:webHidden/>
          </w:rPr>
        </w:r>
        <w:r>
          <w:rPr>
            <w:noProof/>
            <w:webHidden/>
          </w:rPr>
          <w:fldChar w:fldCharType="separate"/>
        </w:r>
        <w:r w:rsidR="0057728D">
          <w:rPr>
            <w:noProof/>
            <w:webHidden/>
          </w:rPr>
          <w:t>75</w:t>
        </w:r>
        <w:r>
          <w:rPr>
            <w:noProof/>
            <w:webHidden/>
          </w:rPr>
          <w:fldChar w:fldCharType="end"/>
        </w:r>
      </w:hyperlink>
    </w:p>
    <w:p w14:paraId="036F2159" w14:textId="1B58C0C7" w:rsidR="009B00C7" w:rsidRDefault="009B00C7">
      <w:pPr>
        <w:pStyle w:val="31"/>
        <w:rPr>
          <w:rFonts w:asciiTheme="minorHAnsi" w:eastAsiaTheme="minorEastAsia" w:hAnsiTheme="minorHAnsi" w:cstheme="minorBidi"/>
          <w:kern w:val="2"/>
          <w14:ligatures w14:val="standardContextual"/>
        </w:rPr>
      </w:pPr>
      <w:hyperlink w:anchor="_Toc208901047" w:history="1">
        <w:r w:rsidRPr="003A2E70">
          <w:rPr>
            <w:rStyle w:val="a3"/>
          </w:rPr>
          <w:t>В Азербайджане готовится законопроект о пенсионной системе. Документ предусматривает создание в стране частных пенсионных фондов, что откроет для граждан новые возможности финансового обеспечения в пожилом возрасте. Важно отметить, что нововведение не заменит существующую государственную систему, а станет дополнительным источником пенсионных выплат.</w:t>
        </w:r>
        <w:r>
          <w:rPr>
            <w:webHidden/>
          </w:rPr>
          <w:tab/>
        </w:r>
        <w:r>
          <w:rPr>
            <w:webHidden/>
          </w:rPr>
          <w:fldChar w:fldCharType="begin"/>
        </w:r>
        <w:r>
          <w:rPr>
            <w:webHidden/>
          </w:rPr>
          <w:instrText xml:space="preserve"> PAGEREF _Toc208901047 \h </w:instrText>
        </w:r>
        <w:r>
          <w:rPr>
            <w:webHidden/>
          </w:rPr>
        </w:r>
        <w:r>
          <w:rPr>
            <w:webHidden/>
          </w:rPr>
          <w:fldChar w:fldCharType="separate"/>
        </w:r>
        <w:r w:rsidR="0057728D">
          <w:rPr>
            <w:webHidden/>
          </w:rPr>
          <w:t>75</w:t>
        </w:r>
        <w:r>
          <w:rPr>
            <w:webHidden/>
          </w:rPr>
          <w:fldChar w:fldCharType="end"/>
        </w:r>
      </w:hyperlink>
    </w:p>
    <w:p w14:paraId="595F0289" w14:textId="0C3BB507"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48" w:history="1">
        <w:r w:rsidRPr="003A2E70">
          <w:rPr>
            <w:rStyle w:val="a3"/>
            <w:noProof/>
          </w:rPr>
          <w:t>Литер, 15.09.2025, Миллиарды "на лечение зубов": в Казахстане раскрыта масштабная афера с ЕНПФ</w:t>
        </w:r>
        <w:r>
          <w:rPr>
            <w:noProof/>
            <w:webHidden/>
          </w:rPr>
          <w:tab/>
        </w:r>
        <w:r>
          <w:rPr>
            <w:noProof/>
            <w:webHidden/>
          </w:rPr>
          <w:fldChar w:fldCharType="begin"/>
        </w:r>
        <w:r>
          <w:rPr>
            <w:noProof/>
            <w:webHidden/>
          </w:rPr>
          <w:instrText xml:space="preserve"> PAGEREF _Toc208901048 \h </w:instrText>
        </w:r>
        <w:r>
          <w:rPr>
            <w:noProof/>
            <w:webHidden/>
          </w:rPr>
        </w:r>
        <w:r>
          <w:rPr>
            <w:noProof/>
            <w:webHidden/>
          </w:rPr>
          <w:fldChar w:fldCharType="separate"/>
        </w:r>
        <w:r w:rsidR="0057728D">
          <w:rPr>
            <w:noProof/>
            <w:webHidden/>
          </w:rPr>
          <w:t>76</w:t>
        </w:r>
        <w:r>
          <w:rPr>
            <w:noProof/>
            <w:webHidden/>
          </w:rPr>
          <w:fldChar w:fldCharType="end"/>
        </w:r>
      </w:hyperlink>
    </w:p>
    <w:p w14:paraId="2CF12C3E" w14:textId="36A390BF" w:rsidR="009B00C7" w:rsidRDefault="009B00C7">
      <w:pPr>
        <w:pStyle w:val="31"/>
        <w:rPr>
          <w:rFonts w:asciiTheme="minorHAnsi" w:eastAsiaTheme="minorEastAsia" w:hAnsiTheme="minorHAnsi" w:cstheme="minorBidi"/>
          <w:kern w:val="2"/>
          <w14:ligatures w14:val="standardContextual"/>
        </w:rPr>
      </w:pPr>
      <w:hyperlink w:anchor="_Toc208901049" w:history="1">
        <w:r w:rsidRPr="003A2E70">
          <w:rPr>
            <w:rStyle w:val="a3"/>
          </w:rPr>
          <w:t>При координации органов прокуратуры Агентством по финмониторингу в Атырауской области проводятся масштабные следственно-оперативные мероприятия. Так, изобличена деятельность пяти преступных групп, которые путем оформления фиктивных документов осуществляли содействие в изъятии пенсионных накоплений из АО “Единый накопительный пенсионный фонд”. Для этого организаторы схем использовали более 30 стоматологических клиник, якобы расположенных в городах Атырау, Астана, Алматы, Шымкент, Актау и других регионах страны, передает Liter.kz.</w:t>
        </w:r>
        <w:r>
          <w:rPr>
            <w:webHidden/>
          </w:rPr>
          <w:tab/>
        </w:r>
        <w:r>
          <w:rPr>
            <w:webHidden/>
          </w:rPr>
          <w:fldChar w:fldCharType="begin"/>
        </w:r>
        <w:r>
          <w:rPr>
            <w:webHidden/>
          </w:rPr>
          <w:instrText xml:space="preserve"> PAGEREF _Toc208901049 \h </w:instrText>
        </w:r>
        <w:r>
          <w:rPr>
            <w:webHidden/>
          </w:rPr>
        </w:r>
        <w:r>
          <w:rPr>
            <w:webHidden/>
          </w:rPr>
          <w:fldChar w:fldCharType="separate"/>
        </w:r>
        <w:r w:rsidR="0057728D">
          <w:rPr>
            <w:webHidden/>
          </w:rPr>
          <w:t>76</w:t>
        </w:r>
        <w:r>
          <w:rPr>
            <w:webHidden/>
          </w:rPr>
          <w:fldChar w:fldCharType="end"/>
        </w:r>
      </w:hyperlink>
    </w:p>
    <w:p w14:paraId="3B3B24A2" w14:textId="34B6B756"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50" w:history="1">
        <w:r w:rsidRPr="003A2E70">
          <w:rPr>
            <w:rStyle w:val="a3"/>
            <w:noProof/>
            <w:lang w:val="en-US"/>
          </w:rPr>
          <w:t>Uchet</w:t>
        </w:r>
        <w:r w:rsidRPr="003A2E70">
          <w:rPr>
            <w:rStyle w:val="a3"/>
            <w:noProof/>
          </w:rPr>
          <w:t>.</w:t>
        </w:r>
        <w:r w:rsidRPr="003A2E70">
          <w:rPr>
            <w:rStyle w:val="a3"/>
            <w:noProof/>
            <w:lang w:val="en-US"/>
          </w:rPr>
          <w:t>kz</w:t>
        </w:r>
        <w:r w:rsidRPr="003A2E70">
          <w:rPr>
            <w:rStyle w:val="a3"/>
            <w:noProof/>
          </w:rPr>
          <w:t>, 16.09.2025, Выплаты из ЕНПФ на стоматологию исключит Минздрав</w:t>
        </w:r>
        <w:r>
          <w:rPr>
            <w:noProof/>
            <w:webHidden/>
          </w:rPr>
          <w:tab/>
        </w:r>
        <w:r>
          <w:rPr>
            <w:noProof/>
            <w:webHidden/>
          </w:rPr>
          <w:fldChar w:fldCharType="begin"/>
        </w:r>
        <w:r>
          <w:rPr>
            <w:noProof/>
            <w:webHidden/>
          </w:rPr>
          <w:instrText xml:space="preserve"> PAGEREF _Toc208901050 \h </w:instrText>
        </w:r>
        <w:r>
          <w:rPr>
            <w:noProof/>
            <w:webHidden/>
          </w:rPr>
        </w:r>
        <w:r>
          <w:rPr>
            <w:noProof/>
            <w:webHidden/>
          </w:rPr>
          <w:fldChar w:fldCharType="separate"/>
        </w:r>
        <w:r w:rsidR="0057728D">
          <w:rPr>
            <w:noProof/>
            <w:webHidden/>
          </w:rPr>
          <w:t>77</w:t>
        </w:r>
        <w:r>
          <w:rPr>
            <w:noProof/>
            <w:webHidden/>
          </w:rPr>
          <w:fldChar w:fldCharType="end"/>
        </w:r>
      </w:hyperlink>
    </w:p>
    <w:p w14:paraId="66F93A15" w14:textId="14452F1E" w:rsidR="009B00C7" w:rsidRDefault="009B00C7">
      <w:pPr>
        <w:pStyle w:val="31"/>
        <w:rPr>
          <w:rFonts w:asciiTheme="minorHAnsi" w:eastAsiaTheme="minorEastAsia" w:hAnsiTheme="minorHAnsi" w:cstheme="minorBidi"/>
          <w:kern w:val="2"/>
          <w14:ligatures w14:val="standardContextual"/>
        </w:rPr>
      </w:pPr>
      <w:hyperlink w:anchor="_Toc208901051" w:history="1">
        <w:r w:rsidRPr="003A2E70">
          <w:rPr>
            <w:rStyle w:val="a3"/>
          </w:rPr>
          <w:t>Министерство здравоохранения Республики Казахстан разработало и вынесло на обсуждение проект приказа о внесении изменений и дополнений в Правила использования единовременных пенсионных выплат на лечение, сообщает Uchet.kz.</w:t>
        </w:r>
        <w:r>
          <w:rPr>
            <w:webHidden/>
          </w:rPr>
          <w:tab/>
        </w:r>
        <w:r>
          <w:rPr>
            <w:webHidden/>
          </w:rPr>
          <w:fldChar w:fldCharType="begin"/>
        </w:r>
        <w:r>
          <w:rPr>
            <w:webHidden/>
          </w:rPr>
          <w:instrText xml:space="preserve"> PAGEREF _Toc208901051 \h </w:instrText>
        </w:r>
        <w:r>
          <w:rPr>
            <w:webHidden/>
          </w:rPr>
        </w:r>
        <w:r>
          <w:rPr>
            <w:webHidden/>
          </w:rPr>
          <w:fldChar w:fldCharType="separate"/>
        </w:r>
        <w:r w:rsidR="0057728D">
          <w:rPr>
            <w:webHidden/>
          </w:rPr>
          <w:t>77</w:t>
        </w:r>
        <w:r>
          <w:rPr>
            <w:webHidden/>
          </w:rPr>
          <w:fldChar w:fldCharType="end"/>
        </w:r>
      </w:hyperlink>
    </w:p>
    <w:p w14:paraId="023632AA" w14:textId="0F2CAA22" w:rsidR="009B00C7" w:rsidRDefault="009B00C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01052" w:history="1">
        <w:r w:rsidRPr="003A2E7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_Toc208901052 \h </w:instrText>
        </w:r>
        <w:r>
          <w:rPr>
            <w:noProof/>
            <w:webHidden/>
          </w:rPr>
        </w:r>
        <w:r>
          <w:rPr>
            <w:noProof/>
            <w:webHidden/>
          </w:rPr>
          <w:fldChar w:fldCharType="separate"/>
        </w:r>
        <w:r w:rsidR="0057728D">
          <w:rPr>
            <w:noProof/>
            <w:webHidden/>
          </w:rPr>
          <w:t>77</w:t>
        </w:r>
        <w:r>
          <w:rPr>
            <w:noProof/>
            <w:webHidden/>
          </w:rPr>
          <w:fldChar w:fldCharType="end"/>
        </w:r>
      </w:hyperlink>
    </w:p>
    <w:p w14:paraId="744260F9" w14:textId="4F950176" w:rsidR="009B00C7" w:rsidRDefault="009B00C7">
      <w:pPr>
        <w:pStyle w:val="21"/>
        <w:tabs>
          <w:tab w:val="right" w:leader="dot" w:pos="9061"/>
        </w:tabs>
        <w:rPr>
          <w:rFonts w:asciiTheme="minorHAnsi" w:eastAsiaTheme="minorEastAsia" w:hAnsiTheme="minorHAnsi" w:cstheme="minorBidi"/>
          <w:noProof/>
          <w:kern w:val="2"/>
          <w14:ligatures w14:val="standardContextual"/>
        </w:rPr>
      </w:pPr>
      <w:hyperlink w:anchor="_Toc208901053" w:history="1">
        <w:r w:rsidRPr="003A2E70">
          <w:rPr>
            <w:rStyle w:val="a3"/>
            <w:noProof/>
          </w:rPr>
          <w:t>Рамблер, 15.09.2025, Россия отстает: почему пенсионеры за рубежом живут лучше</w:t>
        </w:r>
        <w:r>
          <w:rPr>
            <w:noProof/>
            <w:webHidden/>
          </w:rPr>
          <w:tab/>
        </w:r>
        <w:r>
          <w:rPr>
            <w:noProof/>
            <w:webHidden/>
          </w:rPr>
          <w:fldChar w:fldCharType="begin"/>
        </w:r>
        <w:r>
          <w:rPr>
            <w:noProof/>
            <w:webHidden/>
          </w:rPr>
          <w:instrText xml:space="preserve"> PAGEREF _Toc208901053 \h </w:instrText>
        </w:r>
        <w:r>
          <w:rPr>
            <w:noProof/>
            <w:webHidden/>
          </w:rPr>
        </w:r>
        <w:r>
          <w:rPr>
            <w:noProof/>
            <w:webHidden/>
          </w:rPr>
          <w:fldChar w:fldCharType="separate"/>
        </w:r>
        <w:r w:rsidR="0057728D">
          <w:rPr>
            <w:noProof/>
            <w:webHidden/>
          </w:rPr>
          <w:t>77</w:t>
        </w:r>
        <w:r>
          <w:rPr>
            <w:noProof/>
            <w:webHidden/>
          </w:rPr>
          <w:fldChar w:fldCharType="end"/>
        </w:r>
      </w:hyperlink>
    </w:p>
    <w:p w14:paraId="318F19A9" w14:textId="3B27170C" w:rsidR="009B00C7" w:rsidRDefault="009B00C7">
      <w:pPr>
        <w:pStyle w:val="31"/>
        <w:rPr>
          <w:rFonts w:asciiTheme="minorHAnsi" w:eastAsiaTheme="minorEastAsia" w:hAnsiTheme="minorHAnsi" w:cstheme="minorBidi"/>
          <w:kern w:val="2"/>
          <w14:ligatures w14:val="standardContextual"/>
        </w:rPr>
      </w:pPr>
      <w:hyperlink w:anchor="_Toc208901054" w:history="1">
        <w:r w:rsidRPr="003A2E70">
          <w:rPr>
            <w:rStyle w:val="a3"/>
          </w:rPr>
          <w:t>Британское издание The Financial Times выпустило материал, в котором описываются пенсионные проблемы развитых государств.</w:t>
        </w:r>
        <w:r>
          <w:rPr>
            <w:webHidden/>
          </w:rPr>
          <w:tab/>
        </w:r>
        <w:r>
          <w:rPr>
            <w:webHidden/>
          </w:rPr>
          <w:fldChar w:fldCharType="begin"/>
        </w:r>
        <w:r>
          <w:rPr>
            <w:webHidden/>
          </w:rPr>
          <w:instrText xml:space="preserve"> PAGEREF _Toc208901054 \h </w:instrText>
        </w:r>
        <w:r>
          <w:rPr>
            <w:webHidden/>
          </w:rPr>
        </w:r>
        <w:r>
          <w:rPr>
            <w:webHidden/>
          </w:rPr>
          <w:fldChar w:fldCharType="separate"/>
        </w:r>
        <w:r w:rsidR="0057728D">
          <w:rPr>
            <w:webHidden/>
          </w:rPr>
          <w:t>77</w:t>
        </w:r>
        <w:r>
          <w:rPr>
            <w:webHidden/>
          </w:rPr>
          <w:fldChar w:fldCharType="end"/>
        </w:r>
      </w:hyperlink>
    </w:p>
    <w:p w14:paraId="17E0DB1F" w14:textId="59D833D9" w:rsidR="00A0290C" w:rsidRPr="00A6101F" w:rsidRDefault="005B5E13" w:rsidP="00310633">
      <w:pPr>
        <w:rPr>
          <w:b/>
          <w:caps/>
          <w:sz w:val="32"/>
        </w:rPr>
      </w:pPr>
      <w:r w:rsidRPr="00A6101F">
        <w:rPr>
          <w:caps/>
          <w:sz w:val="28"/>
        </w:rPr>
        <w:fldChar w:fldCharType="end"/>
      </w:r>
    </w:p>
    <w:p w14:paraId="2842F095" w14:textId="77777777" w:rsidR="00D1642B" w:rsidRPr="00A6101F" w:rsidRDefault="00D1642B" w:rsidP="00D1642B">
      <w:pPr>
        <w:pStyle w:val="251"/>
      </w:pPr>
      <w:bookmarkStart w:id="16" w:name="_Toc396864664"/>
      <w:bookmarkStart w:id="17" w:name="_Toc99318652"/>
      <w:bookmarkStart w:id="18" w:name="_Toc246216291"/>
      <w:bookmarkStart w:id="19" w:name="_Toc246297418"/>
      <w:bookmarkStart w:id="20" w:name="_Toc208900940"/>
      <w:bookmarkEnd w:id="8"/>
      <w:bookmarkEnd w:id="9"/>
      <w:bookmarkEnd w:id="10"/>
      <w:bookmarkEnd w:id="11"/>
      <w:bookmarkEnd w:id="12"/>
      <w:bookmarkEnd w:id="13"/>
      <w:bookmarkEnd w:id="14"/>
      <w:bookmarkEnd w:id="15"/>
      <w:r w:rsidRPr="00A6101F">
        <w:lastRenderedPageBreak/>
        <w:t>НОВОСТИ ПЕНСИОННОЙ ОТРАСЛИ</w:t>
      </w:r>
      <w:bookmarkEnd w:id="16"/>
      <w:bookmarkEnd w:id="17"/>
      <w:bookmarkEnd w:id="20"/>
    </w:p>
    <w:p w14:paraId="2B144013" w14:textId="77777777" w:rsidR="00111D7C" w:rsidRPr="00A6101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8900941"/>
      <w:bookmarkEnd w:id="18"/>
      <w:bookmarkEnd w:id="19"/>
      <w:r w:rsidRPr="00A6101F">
        <w:t>Новости отрасли НПФ</w:t>
      </w:r>
      <w:bookmarkEnd w:id="21"/>
      <w:bookmarkEnd w:id="22"/>
      <w:bookmarkEnd w:id="23"/>
      <w:bookmarkEnd w:id="27"/>
    </w:p>
    <w:p w14:paraId="42EAD85E" w14:textId="77777777" w:rsidR="00632174" w:rsidRPr="00A6101F" w:rsidRDefault="00632174" w:rsidP="00632174">
      <w:pPr>
        <w:pStyle w:val="2"/>
      </w:pPr>
      <w:bookmarkStart w:id="28" w:name="a1"/>
      <w:bookmarkStart w:id="29" w:name="_Toc208900942"/>
      <w:bookmarkStart w:id="30" w:name="_Hlk208901055"/>
      <w:bookmarkEnd w:id="28"/>
      <w:r w:rsidRPr="00A6101F">
        <w:t>AK&amp;M, 15.09.2025, 32,84% составила максимальная доходность пенсионных накоплений в первом полугодии</w:t>
      </w:r>
      <w:bookmarkEnd w:id="29"/>
    </w:p>
    <w:p w14:paraId="467B6238" w14:textId="77777777" w:rsidR="00632174" w:rsidRPr="00A6101F" w:rsidRDefault="00632174" w:rsidP="0034765B">
      <w:pPr>
        <w:pStyle w:val="3"/>
      </w:pPr>
      <w:bookmarkStart w:id="31" w:name="_Toc208900943"/>
      <w:r w:rsidRPr="00A6101F">
        <w:t>Центробанк опубликовал обзор рынка негосударственных пенсионных фондов. Из данных регулятора следует, что в целом за первое полугодие НПФ, осуществляющие деятельность по обязательному пенсионному страхованию (ОПС), продемонстрировали доходность выше уровня инфляции.</w:t>
      </w:r>
      <w:bookmarkEnd w:id="31"/>
    </w:p>
    <w:p w14:paraId="0673D08B" w14:textId="77777777" w:rsidR="00632174" w:rsidRPr="00A6101F" w:rsidRDefault="00632174" w:rsidP="00632174">
      <w:r w:rsidRPr="00A6101F">
        <w:t>Медианная доходность фондов по пенсионным накоплениям за рассматриваемый период в годовом выражении составила 17,7%. Результат выше этого показателя продемонстрировали 12 из 25 фондов, управляющих пенсионными накоплениями граждан. При этом наибольшую доходность клиентам по ОПС обеспечил НПФ «Благосостояние» - 32,84%.</w:t>
      </w:r>
    </w:p>
    <w:p w14:paraId="241421F0" w14:textId="77777777" w:rsidR="00632174" w:rsidRPr="00A6101F" w:rsidRDefault="00632174" w:rsidP="00632174">
      <w:r w:rsidRPr="00A6101F">
        <w:t xml:space="preserve">Пенсионные накопления в системе обязательного пенсионного страхования сформированы преимущественно у граждан 1967 года рождения и моложе, работавших с 2002 по 2013 год. По данным Социального фонда России, накопления в системе ОПС есть у 72,6 млн российских граждан. </w:t>
      </w:r>
    </w:p>
    <w:p w14:paraId="3366CBEE" w14:textId="77777777" w:rsidR="00111D7C" w:rsidRDefault="00632174" w:rsidP="00632174">
      <w:pPr>
        <w:rPr>
          <w:rStyle w:val="a3"/>
        </w:rPr>
      </w:pPr>
      <w:hyperlink r:id="rId8" w:history="1">
        <w:r w:rsidRPr="00A6101F">
          <w:rPr>
            <w:rStyle w:val="a3"/>
          </w:rPr>
          <w:t>https://www.akm.ru/press/32_84_sostavila_maksimalnaya_dokhodnost_pensionnykh_nakopleniy_v_pervom_polugodii/</w:t>
        </w:r>
      </w:hyperlink>
    </w:p>
    <w:p w14:paraId="09AA37D7" w14:textId="77777777" w:rsidR="008A42B1" w:rsidRDefault="008A42B1" w:rsidP="008A42B1">
      <w:pPr>
        <w:pStyle w:val="2"/>
      </w:pPr>
      <w:bookmarkStart w:id="32" w:name="_Toc208900944"/>
      <w:bookmarkStart w:id="33" w:name="_Hlk208901056"/>
      <w:bookmarkEnd w:id="30"/>
      <w:r>
        <w:t>РБК</w:t>
      </w:r>
      <w:r w:rsidRPr="008A42B1">
        <w:t>, 15.09.2025, Альфа НПФ первым на рынке заключил сделку процентного свопа</w:t>
      </w:r>
      <w:bookmarkEnd w:id="32"/>
    </w:p>
    <w:p w14:paraId="622CE66E" w14:textId="77777777" w:rsidR="008A42B1" w:rsidRDefault="008A42B1" w:rsidP="008A42B1">
      <w:pPr>
        <w:pStyle w:val="3"/>
      </w:pPr>
      <w:bookmarkStart w:id="34" w:name="_Toc208900945"/>
      <w:r>
        <w:t>Альфа НПФ заключил сделку процентного свопа на пенсионные резервы на площадке СПФИ Московской биржи без привлечения управляющей компании. Брокером по сделке выступил Сбербанк КИБ — операция проведена через его брокерскую платформу.</w:t>
      </w:r>
      <w:bookmarkEnd w:id="34"/>
    </w:p>
    <w:p w14:paraId="6F90F40F" w14:textId="77777777" w:rsidR="008A42B1" w:rsidRDefault="008A42B1" w:rsidP="008A42B1">
      <w:r>
        <w:t>Самостоятельное управление пенсионными резервами — особенность Альфа НПФ. Сложно-структурированная сделка с использованием собственной инфраструктуры также стала новацией на рынке.</w:t>
      </w:r>
    </w:p>
    <w:p w14:paraId="26EFC515" w14:textId="77777777" w:rsidR="008A42B1" w:rsidRDefault="008A42B1" w:rsidP="008A42B1">
      <w:r>
        <w:t>Еще на этапе создания Альфа НПФ было принято решение самостоятельно инвестировать средства ПДС, не привлекая для этого управляющие компании. Это позволяет обеспечить быструю реакцию на изменения рынка и высокую скорость проведения сделок. Команда фонда обладает развитой экспертизой в инвестиционном процессе, в ее составе есть собственные трейдеры и портфельные управляющие, а также полностью готовая инфраструктура для совершения различного вида сделок. Отсутствие комиссий управляющим компаниям позволяет сохранить больший доход на стороне клиента и обеспечивает фонду дополнительное конкурентное преимущество.</w:t>
      </w:r>
    </w:p>
    <w:p w14:paraId="5768842E" w14:textId="77777777" w:rsidR="008A42B1" w:rsidRPr="008A42B1" w:rsidRDefault="008A42B1" w:rsidP="008A42B1">
      <w:r>
        <w:t xml:space="preserve">«Мы постоянно ищем новые возможности повышения доходности для клиентов путем комбинации различных инструментов финансового рынка. Такие инструменты как </w:t>
      </w:r>
      <w:r>
        <w:lastRenderedPageBreak/>
        <w:t>процентный своп в комбинации с облигацией с плавающим купоном помогают нивелировать процентный риск при падающих ставках и показывают премию в доходности по сравнению с аналогичными облигациями с фиксированным купоном. Банк России не так давно усовершенствовал регулирование сделок процентного свопа, дав возможность таким крупным институциональным инвесторам заключать подобные сделки. Развитие этого инструмента приведет к росту ликвидности на рынке СПФИ, откроет новые возможности для инвестирования», — отметила Дарья Гущина, директор по инвестициям Альфа НПФ.</w:t>
      </w:r>
    </w:p>
    <w:p w14:paraId="5FA3B279" w14:textId="77777777" w:rsidR="00B35AFF" w:rsidRPr="00A6101F" w:rsidRDefault="00B35AFF" w:rsidP="00B35AFF">
      <w:pPr>
        <w:pStyle w:val="2"/>
      </w:pPr>
      <w:bookmarkStart w:id="35" w:name="_Toc208900946"/>
      <w:bookmarkStart w:id="36" w:name="_Hlk208901057"/>
      <w:bookmarkEnd w:id="33"/>
      <w:r w:rsidRPr="00A6101F">
        <w:t>PlusWorld.Ru, 15.09.2025, Сбер и НПФ «Альфа» провели первую сделку с пенсионными резервами через брокерскую платформу</w:t>
      </w:r>
      <w:bookmarkEnd w:id="35"/>
    </w:p>
    <w:p w14:paraId="2602BD07" w14:textId="77777777" w:rsidR="00B35AFF" w:rsidRPr="00A6101F" w:rsidRDefault="00B35AFF" w:rsidP="0034765B">
      <w:pPr>
        <w:pStyle w:val="3"/>
      </w:pPr>
      <w:bookmarkStart w:id="37" w:name="_Toc208900947"/>
      <w:r w:rsidRPr="00A6101F">
        <w:t>Сбер и негосударственный пенсионный фонд (НПФ) «Альфа» провели первую сделку процентного свопа со средствами пенсионных резервов через брокерскую платформу АО «Сбербанк КИБ» на рынке стандартизированных производных финансовых инструментов (СПФИ) Московской биржи.</w:t>
      </w:r>
      <w:bookmarkEnd w:id="37"/>
    </w:p>
    <w:p w14:paraId="521A6CB0" w14:textId="77777777" w:rsidR="00B35AFF" w:rsidRPr="00A6101F" w:rsidRDefault="00B35AFF" w:rsidP="00B35AFF">
      <w:r w:rsidRPr="00A6101F">
        <w:t>Процентный своп позволил зафиксировать доходность по облигациям с плавающим купоном, что обеспечивает прогнозируемую доходность инвестиций.</w:t>
      </w:r>
    </w:p>
    <w:p w14:paraId="5AC89026" w14:textId="77777777" w:rsidR="00B35AFF" w:rsidRPr="00A6101F" w:rsidRDefault="00B35AFF" w:rsidP="00B35AFF">
      <w:r w:rsidRPr="00A6101F">
        <w:t>Сделка стала возможной благодаря разработанной Сбером платформе по операциям с ПФИ. В частности, инструменты брокерской платформы позволяют НПФ самостоятельно применять стратегии хеджирования процентного риска и эффективно управлять долгосрочной доходностью портфелей.</w:t>
      </w:r>
    </w:p>
    <w:p w14:paraId="5B4EF771" w14:textId="77777777" w:rsidR="00B35AFF" w:rsidRPr="00A6101F" w:rsidRDefault="00B35AFF" w:rsidP="00B35AFF">
      <w:r w:rsidRPr="00A6101F">
        <w:t>Александр Зозуля, директор департамента глобальных рынков Сбербанка:</w:t>
      </w:r>
    </w:p>
    <w:p w14:paraId="7F778AA1" w14:textId="77777777" w:rsidR="00B35AFF" w:rsidRPr="00A6101F" w:rsidRDefault="00B35AFF" w:rsidP="00B35AFF">
      <w:r w:rsidRPr="00A6101F">
        <w:t xml:space="preserve">«В рамках нашей брокерской платформы мы создали инфраструктуру для работы на СПФИ и последовательно развиваем рынок процентных деривативов в России. Наше решение предоставляет НПФ технологичный и безопасный доступ к процентным свопам, что особенно важно для управления процентным риском пенсионных резервов. Уверены, что развитие этого рынка позволит пенсионным фондам реализовывать эффективные стратегии управления процентными рисками и повысит привлекательность пенсионных продуктов для клиентов. Мы планируем продолжать развивать это направление и дальше». </w:t>
      </w:r>
    </w:p>
    <w:p w14:paraId="280E47DD" w14:textId="77777777" w:rsidR="00632174" w:rsidRPr="00A6101F" w:rsidRDefault="00B35AFF" w:rsidP="00B35AFF">
      <w:hyperlink r:id="rId9" w:history="1">
        <w:r w:rsidRPr="00A6101F">
          <w:rPr>
            <w:rStyle w:val="a3"/>
          </w:rPr>
          <w:t>https://plusworld.ru/articles/67388/</w:t>
        </w:r>
      </w:hyperlink>
    </w:p>
    <w:bookmarkEnd w:id="36"/>
    <w:p w14:paraId="46E7A90D" w14:textId="77777777" w:rsidR="00B35AFF" w:rsidRPr="00A6101F" w:rsidRDefault="00B35AFF" w:rsidP="00B35AFF"/>
    <w:p w14:paraId="404D214D" w14:textId="77777777" w:rsidR="00111D7C" w:rsidRPr="00A6101F"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208900948"/>
      <w:r w:rsidRPr="00A6101F">
        <w:lastRenderedPageBreak/>
        <w:t>Программа долгосрочных сбережений</w:t>
      </w:r>
      <w:bookmarkEnd w:id="38"/>
      <w:bookmarkEnd w:id="43"/>
    </w:p>
    <w:p w14:paraId="6A036F0C" w14:textId="77777777" w:rsidR="00B475F0" w:rsidRPr="00A6101F" w:rsidRDefault="00B475F0" w:rsidP="00B475F0">
      <w:pPr>
        <w:pStyle w:val="2"/>
      </w:pPr>
      <w:bookmarkStart w:id="44" w:name="a2"/>
      <w:bookmarkStart w:id="45" w:name="_Toc208900949"/>
      <w:bookmarkEnd w:id="44"/>
      <w:r w:rsidRPr="00A6101F">
        <w:t>Профиль, 15.09.2025, Лазарь БАДАЛОВ, На безбедную старость: как работает программа долгосрочных сбережений</w:t>
      </w:r>
      <w:bookmarkEnd w:id="45"/>
    </w:p>
    <w:p w14:paraId="20C804AA" w14:textId="77777777" w:rsidR="00B475F0" w:rsidRPr="00A6101F" w:rsidRDefault="00B475F0" w:rsidP="0034765B">
      <w:pPr>
        <w:pStyle w:val="3"/>
      </w:pPr>
      <w:bookmarkStart w:id="46" w:name="_Toc208900950"/>
      <w:r w:rsidRPr="00A6101F">
        <w:t>В 2025 году на счета участников программы долгосрочных сбережений (ПДС) впервые поступили средства в рамках государственного софинансирования. Таким образом, накопления клиентов негосударственных пенсионных фондов (НПФ) пополнились суммами от нескольких тысяч до нескольких десятков тысяч рублей. Что представляет собой этот финансовый продукт и на какую доходность можно рассчитывать?</w:t>
      </w:r>
      <w:bookmarkEnd w:id="46"/>
    </w:p>
    <w:p w14:paraId="3467B76A" w14:textId="77777777" w:rsidR="00B475F0" w:rsidRPr="00A6101F" w:rsidRDefault="00B475F0" w:rsidP="00B475F0">
      <w:r w:rsidRPr="00A6101F">
        <w:t>ПДС начала работать в 2024-м, на сегодняшний день ее участниками стали более пяти миллионов человек. Программа добровольная, она позволяет сформировать подушку безопасности и заработать прибавку к страховой пенсии по старости. Есть несколько источников формирования сбережений: личные взносы граждан, взносы работодателей, софинансирование со стороны государства и пенсионные накопления инвестиционного дохода. В прошлом году поступления по ПДС составили порядка 216 млрд руб.</w:t>
      </w:r>
    </w:p>
    <w:p w14:paraId="09F42631" w14:textId="77777777" w:rsidR="00B475F0" w:rsidRPr="00A6101F" w:rsidRDefault="00B475F0" w:rsidP="00B475F0">
      <w:r w:rsidRPr="00A6101F">
        <w:t>Условия предусматривают следующие варианты выплат: пожизненная, периодическая, единовременная. Их можно получить через 15 лет с даты заключения договора; досрочно при достижении возраста 55 лет (женщины) и 60 лет (мужчины); в любой момент в случае особых жизненных ситуаций (оплата дорогостоящего лечения, потеря кормильца и т. д.).</w:t>
      </w:r>
    </w:p>
    <w:p w14:paraId="7669E09E" w14:textId="77777777" w:rsidR="00B475F0" w:rsidRPr="00A6101F" w:rsidRDefault="00B475F0" w:rsidP="00B475F0">
      <w:r w:rsidRPr="00A6101F">
        <w:t>Взносы в будущее: как работает программа долгосрочных сбережений Правительство заинтересовано в расширении круга участников ПДС как минимум по двум причинам. Во-первых, считается, что программа должна способствовать повышению благосостояния пенсионеров. Во-вторых, за счет свободных средств населения экономика получает «длинные» деньги, которые можно направлять в проекты с длительными сроками реализации и возврата инвестиций.</w:t>
      </w:r>
    </w:p>
    <w:p w14:paraId="56DAFDCA" w14:textId="77777777" w:rsidR="00B475F0" w:rsidRPr="00A6101F" w:rsidRDefault="00B475F0" w:rsidP="00B475F0">
      <w:r w:rsidRPr="00A6101F">
        <w:t>Государство в течение 10 лет готово софинансировать взносы граждан, уплаченные по договорам долгосрочных сбережений. Для этого участникам ПДС нужно пополнить свой счет минимум на 2000 руб. в год. Размеры ежегодного софинансирования ограничены 36 тыс. руб. Максимальный размер зависит от среднемесячного дохода.</w:t>
      </w:r>
    </w:p>
    <w:p w14:paraId="2A4719E8" w14:textId="77777777" w:rsidR="00B475F0" w:rsidRPr="00A6101F" w:rsidRDefault="00B475F0" w:rsidP="00B475F0">
      <w:r w:rsidRPr="00A6101F">
        <w:t>При ежемесячном доходе до 80 тыс. руб. включительно, чтобы получить максимальную доплату, достаточно в течение года внести всего 36 тыс. руб. (коэффициент 1:1). При доходе от 80 тыс. до 150 тыс. включительно требуется пополнить счет в общей сложности на 72 тыс. руб. (коэффициент 1:2). При доходе выше 150 тыс. необходимо перечислить уже 144 тыс. руб. (коэффициент 1:4).</w:t>
      </w:r>
    </w:p>
    <w:p w14:paraId="04B9A5DD" w14:textId="77777777" w:rsidR="00B475F0" w:rsidRPr="00A6101F" w:rsidRDefault="00B475F0" w:rsidP="00B475F0">
      <w:r w:rsidRPr="00A6101F">
        <w:t>В этом году на софинансирование взносов граждан из федерального бюджета было направлено 51,8 млрд руб. Свои обязательства государство должно было выполнить до 25 июля. После этого негосударственные пенсионные фонды - операторы программы долгосрочных сбережений - в течение семи рабочих дней обязаны сообщить в Национальный расчетный департамент (НРД) об учете поступивших на счета клиентов средств.</w:t>
      </w:r>
    </w:p>
    <w:p w14:paraId="611CB4D3" w14:textId="77777777" w:rsidR="00B475F0" w:rsidRPr="00A6101F" w:rsidRDefault="00B475F0" w:rsidP="00B475F0">
      <w:r w:rsidRPr="00A6101F">
        <w:lastRenderedPageBreak/>
        <w:t>Однако уложиться в установленные сроки в 2025 году не получилось. Минфин сослался на некие «технические проблемы», пообещав перечислить причитающиеся суммы до конца августа, что и было исполнено. В частности, «СберНПФ» сообщил, что к 29 августа начислил всем своим участникам ПДС (это более 1,8 млн человек) в общей сложности почти 32 млрд руб. Максимальный размер софинансирования составил 36 тыс. руб., средний же показатель по регионам - от 2,4 тыс. до 26,5 тыс. руб. По данным «СберНПФ», программа долгосрочных сбережений наибольшей популярностью пока пользуется среди жителей Москвы и Подмосковья, Краснодарского и Пермского краев, Нижегородской области и Татарстана.</w:t>
      </w:r>
    </w:p>
    <w:p w14:paraId="2551DC91" w14:textId="77777777" w:rsidR="00B475F0" w:rsidRPr="00A6101F" w:rsidRDefault="00B475F0" w:rsidP="00B475F0">
      <w:r w:rsidRPr="00A6101F">
        <w:t>Таблица приумножения: какие финансовые инструменты помогут спасти сбережения от инфляции В настоящее время 35 НПФ имеют лицензию Банка России на работу по ПДС. Их задача не только аккумулировать средства населения, но и зарабатывать, что в период высокой ключевой ставки цель достижимая. Необязательно самостоятельно играть на фондовом рынке (об этом скажем ниже), достаточно размещать деньги под высокий процент на банковских депозитах. Так, некоторые организации в 2024 году приумножили сбережения клиентов на 39% при инфляции 9,52%. В первом полугодии 2025-го большинство фондов обеспечили доходность на уровне 20-21% годовых, цены на товары и услуги за этот период выросли на 3,77%, в годовом выражении - на 9,4%.</w:t>
      </w:r>
    </w:p>
    <w:p w14:paraId="50877F51" w14:textId="77777777" w:rsidR="00B475F0" w:rsidRPr="00A6101F" w:rsidRDefault="00B475F0" w:rsidP="00B475F0">
      <w:r w:rsidRPr="00A6101F">
        <w:t>К слову сказать, многие НПФ - аффилированные с коммерческими банками структуры («СберНПФ», НПФ «ПСБ», НПФ «Совкомбанк» и др.). Так что при ближайшем рассмотрении мы имеем дело с перекладыванием денег из одного кармана в другой. Неудивительно, что финансовые организации со своей стороны помогают государству расширить круг участников программы. Они предлагают вкладчикам, вступающим в ПДС, весьма привлекательные условия (ставка до 25% годовых) по депозитам, открытым на срок от нескольких месяцев до одного года.</w:t>
      </w:r>
    </w:p>
    <w:p w14:paraId="792C1BB1" w14:textId="77777777" w:rsidR="00B475F0" w:rsidRPr="00A6101F" w:rsidRDefault="00B475F0" w:rsidP="00B475F0">
      <w:r w:rsidRPr="00A6101F">
        <w:t>При официально подтвержденных доходах, с которых был удержан НДФЛ по ставке 13% или 15%, участники программы имеют право на налоговый вычет. Предельный размер взносов, с которых положен «кешбэк» от Федеральной налоговой службы, - 400 тыс. руб. В зависимости от ставки НДФЛ возврату подлежит либо до 52 тыс. руб., либо до 60 тыс. руб. Важный нюанс - «кешбэк» может оказаться ниже, если вычеты оформлены со взносов в негосударственное пенсионное обеспечение, страхование жизни, инвестиции в фондовый рынок.</w:t>
      </w:r>
    </w:p>
    <w:p w14:paraId="2C2F4A44" w14:textId="77777777" w:rsidR="00B475F0" w:rsidRPr="00A6101F" w:rsidRDefault="00B475F0" w:rsidP="00B475F0">
      <w:r w:rsidRPr="00A6101F">
        <w:t>Подушка безопасности: есть ли будущее у программы долгосрочных сбережений Минфин хочет изменить существующий порядок, увеличив максимальную сумму, подлежащую возврату. Для семьи она может составить 1 млн руб., т. е. по 500 тыс. руб. для каждого родителя. Согласно поправкам в Налоговый кодекс РФ, вычет предусмотрен в течение всего срока действия договора по долгосрочным сбережениям. Если законопроект будет принят в таком виде, то предельный размер фискального «кешбэка» по ПДС соразмерно увеличится.</w:t>
      </w:r>
    </w:p>
    <w:p w14:paraId="2D40DB03" w14:textId="77777777" w:rsidR="00B475F0" w:rsidRPr="00A6101F" w:rsidRDefault="00B475F0" w:rsidP="00B475F0">
      <w:r w:rsidRPr="00A6101F">
        <w:t>Средства участников программы (до 2,8 млн руб.) по аналогии с обычными банковскими вкладами застрахованы Агентством по страхованию вкладов (АСВ). Однако количество договоров не ограничено: если доходы позволяют, их можно заключить хоть пять, хоть десять с разными НПФ. Это не отразится на сумме государственного софинансирования, но позволит свести к минимуму риск потери части сбережений, превышающих страховой лимит, в случае банкротства фонда или отзыва у него лицензии.</w:t>
      </w:r>
    </w:p>
    <w:p w14:paraId="2C1EC06F" w14:textId="77777777" w:rsidR="00B475F0" w:rsidRPr="00A6101F" w:rsidRDefault="00B475F0" w:rsidP="00B475F0">
      <w:r w:rsidRPr="00A6101F">
        <w:lastRenderedPageBreak/>
        <w:t>Как бы ни были выгодны в моменте банковские вклады, миссия НПФ - выходить со средствами ПДС на фондовый рынок: покупать и продавать государственные ценные бумаги, корпоративные облигации, акции и прочие финансовые инструменты. Требования, закрепленные в нормативных актах регулятора, предписывают вкладывать только в надежные ценные бумаги - облигации федерального займа (ОФЗ), корпоративные облигации с высоким кредитным рейтингом, акции, входящие в индекс Московской биржи.</w:t>
      </w:r>
    </w:p>
    <w:p w14:paraId="32C91A99" w14:textId="77777777" w:rsidR="002D67C5" w:rsidRPr="00A6101F" w:rsidRDefault="00B475F0" w:rsidP="00B475F0">
      <w:r w:rsidRPr="00A6101F">
        <w:t>Долгосрочные сбережения: что такое ИИС-3 и кому он может быть интересен Очевидно, что обеспечивать доходность на уровне 2024 и 2025 годов постоянно не получится. При этом НПФ обязаны не допустить убыточности инвестиций. Если на счете участника ПДС по итогам года зафиксируют убыток, то фонд обязан покрыть его за счет страхового резерва или собственных средств. Сбережения клиентов выделены в специальные портфели и не могут использоваться НПФ в собственных интересах (например, для выплаты премии сотрудникам).</w:t>
      </w:r>
    </w:p>
    <w:p w14:paraId="680E22DE" w14:textId="77777777" w:rsidR="00B475F0" w:rsidRPr="00A6101F" w:rsidRDefault="00B475F0" w:rsidP="00B475F0">
      <w:r w:rsidRPr="00A6101F">
        <w:t>Учитывая долгосрочность программы, все средства инвестора (за вычетом уже выплаченных) в случае его смерти передаются по наследству правопреемникам, которые были указаны в договоре с НПФ. Если наследники не указаны, то сбережения достанутся ближайшим родственникам по общему правилу наследования в соответствии с Гражданским кодексом РФ.</w:t>
      </w:r>
    </w:p>
    <w:p w14:paraId="015C7CD6" w14:textId="77777777" w:rsidR="00B475F0" w:rsidRPr="00A6101F" w:rsidRDefault="00B475F0" w:rsidP="00B475F0">
      <w:r w:rsidRPr="00A6101F">
        <w:t>Российская программа долгосрочных сбережений в какой-то мере опирается на зарубежный опыт. Например, граждане США участвуют в программе индивидуальных пенсионных счетов. Нечто похожее есть в Канаде, Австралии, Англии, Японии и других развитых странах. Иностранные продукты также рассчитаны на долгосрочный период и имеют налоговые льготы со стороны государства.</w:t>
      </w:r>
    </w:p>
    <w:p w14:paraId="542DDD95" w14:textId="77777777" w:rsidR="00B475F0" w:rsidRPr="00A6101F" w:rsidRDefault="00B475F0" w:rsidP="00B475F0">
      <w:r w:rsidRPr="00A6101F">
        <w:t>Отличия, впрочем, тоже имеются. В частности, по условиям американской программы средства клиентов можно вкладывать не только в ценные бумаги или размещать на банковских депозитах, но и инвестировать в золото, серебро, палладий и платину. Таким образом, на счетах будущих пенсионеров отображаются не только доллары, но и граммы драгоценного металла.</w:t>
      </w:r>
    </w:p>
    <w:p w14:paraId="7E9A6DAD" w14:textId="77777777" w:rsidR="00B475F0" w:rsidRPr="00A6101F" w:rsidRDefault="00B475F0" w:rsidP="00B475F0">
      <w:r w:rsidRPr="00A6101F">
        <w:t>Автор - доцент кафедры экономики НИТУ МИСИС</w:t>
      </w:r>
    </w:p>
    <w:p w14:paraId="056E7545" w14:textId="77777777" w:rsidR="00111D7C" w:rsidRDefault="00B475F0" w:rsidP="00B475F0">
      <w:pPr>
        <w:rPr>
          <w:rStyle w:val="a3"/>
        </w:rPr>
      </w:pPr>
      <w:hyperlink r:id="rId10" w:history="1">
        <w:r w:rsidRPr="00A6101F">
          <w:rPr>
            <w:rStyle w:val="a3"/>
          </w:rPr>
          <w:t>https://profile.ru/society/na-bezbednuju-starost-kak-rabotaet-programma-dolgosrochnyh-sberezhenij-1753980/</w:t>
        </w:r>
      </w:hyperlink>
    </w:p>
    <w:p w14:paraId="79958F6F" w14:textId="77777777" w:rsidR="00A77BF9" w:rsidRDefault="00A77BF9" w:rsidP="00A77BF9">
      <w:pPr>
        <w:pStyle w:val="2"/>
      </w:pPr>
      <w:bookmarkStart w:id="47" w:name="_Toc208900951"/>
      <w:r>
        <w:t>ТАСС, 15.09.2025</w:t>
      </w:r>
      <w:r w:rsidRPr="00A77BF9">
        <w:t xml:space="preserve">, </w:t>
      </w:r>
      <w:r>
        <w:t>Розов: время приумножать личный капитал</w:t>
      </w:r>
      <w:bookmarkEnd w:id="47"/>
    </w:p>
    <w:p w14:paraId="79AC9E71" w14:textId="77777777" w:rsidR="00A77BF9" w:rsidRDefault="00A77BF9" w:rsidP="00A77BF9">
      <w:pPr>
        <w:pStyle w:val="3"/>
      </w:pPr>
      <w:bookmarkStart w:id="48" w:name="_Toc208900952"/>
      <w:r>
        <w:t>Правительство России отмечает высокий интерес россиян к Программе долгосрочных сбережений: продукт уже выбрали свыше 6 миллионов граждан. В чем ключевые преимущества программы и почему сотрудникам предприятий Госкорпорации Ростех стоит доверить свои накопления Негосударственному пенсионному фонду Ростеха, рассказал старший вице-президент банка НОВИКОМ (входит в холдинг "РТ-Финанс" - центр компетенций финансовых услуг Госкорпорации Ростех) Максим Розов.</w:t>
      </w:r>
      <w:bookmarkEnd w:id="48"/>
    </w:p>
    <w:p w14:paraId="6E473E79" w14:textId="77777777" w:rsidR="00A77BF9" w:rsidRDefault="00A77BF9" w:rsidP="00A77BF9">
      <w:r>
        <w:t>- Расскажите, что такое Программа долгосрочных сбережений или кратко ПДС?</w:t>
      </w:r>
    </w:p>
    <w:p w14:paraId="3E3497AD" w14:textId="77777777" w:rsidR="00A77BF9" w:rsidRDefault="00A77BF9" w:rsidP="00A77BF9">
      <w:r>
        <w:lastRenderedPageBreak/>
        <w:t>В 2024 году государство предложило новый инструмент накопления с уникальными условиями, который набирает популярность у сограждан. ПДС разработана Министерством финансов Российской Федерации и Банком России. Она направлена на стимулирование долгосрочных накоплений, чтобы люди могли жить комфортно на пенсии, накопить на большие цели, позаботиться о себе и близких.</w:t>
      </w:r>
    </w:p>
    <w:p w14:paraId="02AB9B19" w14:textId="77777777" w:rsidR="00A77BF9" w:rsidRDefault="00A77BF9" w:rsidP="00A77BF9">
      <w:r>
        <w:t>ПДС реализуется в негосударственных пенсионных фондах, а государство гарантирует сохранность сбережений в сумме до 2,8 млн рублей.</w:t>
      </w:r>
    </w:p>
    <w:p w14:paraId="0C69B9FE" w14:textId="77777777" w:rsidR="00A77BF9" w:rsidRDefault="00A77BF9" w:rsidP="00A77BF9">
      <w:r>
        <w:t>Схема накоплений в ПДС проста: участник программы регулярно пополняет счет своего договора долгосрочных сбережений, а по итогам календарного года получает на внесенные средства софинансирование от государства и инвестиционный доход фонда.</w:t>
      </w:r>
    </w:p>
    <w:p w14:paraId="4F1109AF" w14:textId="77777777" w:rsidR="00A77BF9" w:rsidRDefault="00A77BF9" w:rsidP="00A77BF9">
      <w:r>
        <w:t>- В чем преимущество ПДС от НПФ "Ростех"?</w:t>
      </w:r>
    </w:p>
    <w:p w14:paraId="5BAD6930" w14:textId="77777777" w:rsidR="00A77BF9" w:rsidRDefault="00A77BF9" w:rsidP="00A77BF9">
      <w:r>
        <w:t>Холдинг АО "РТ-Финанс" запустил в 2025 году уникальный продукт в НПФ "Ростех" - "Объединенную программу" ПДС и корпоративное софинансирование пенсии. Для участника все очень просто: пополняя свой счет ПДС, работник получает взнос не только от государства, но и софинансирование от своего работодателя, присоединившегося к НПФ "Ростех".</w:t>
      </w:r>
    </w:p>
    <w:p w14:paraId="26A93333" w14:textId="77777777" w:rsidR="00A77BF9" w:rsidRDefault="00A77BF9" w:rsidP="00A77BF9">
      <w:r>
        <w:t>Таким образом, программа долгосрочных сбережений от НПФ "Ростех" это не просто способ сформировать финансовую подушку на будущее. В условиях конкуренции за кадры это еще одна мера поддержки работников предприятий Ростеха, которая помогает привлекать квалифицированных сотрудников и мотивировать их на долгосрочное сотрудничество.</w:t>
      </w:r>
    </w:p>
    <w:p w14:paraId="441E006C" w14:textId="77777777" w:rsidR="00A77BF9" w:rsidRDefault="00A77BF9" w:rsidP="00A77BF9">
      <w:r>
        <w:t>- Кто может стать участником программы?</w:t>
      </w:r>
    </w:p>
    <w:p w14:paraId="4E03015B" w14:textId="77777777" w:rsidR="00A77BF9" w:rsidRDefault="00A77BF9" w:rsidP="00A77BF9">
      <w:r>
        <w:t>- Принять участие в Программе долгосрочных сбережений может любой гражданин России в возрасте от 18 лет. Верхняя возрастная граница не установлена, что подчеркивает доступность продукта.</w:t>
      </w:r>
    </w:p>
    <w:p w14:paraId="6457DCE5" w14:textId="77777777" w:rsidR="00A77BF9" w:rsidRDefault="00A77BF9" w:rsidP="00A77BF9">
      <w:r>
        <w:t>- Из чего складываются сбережения участников программы?</w:t>
      </w:r>
    </w:p>
    <w:p w14:paraId="19C2190E" w14:textId="77777777" w:rsidR="00A77BF9" w:rsidRDefault="00A77BF9" w:rsidP="00A77BF9">
      <w:r>
        <w:t>Долгосрочные сбережения в НПФ "Ростех" формируются в комплексе. Участник программы уплачивает личные сберегательные взносы по своему договору долгосрочных сбережений. По итогам календарного года на счет его договора поступают стимулирующие взносы от государства (государственное софинансирование) в размере до 36 тыс. рублей. Отмечу, что в личную "копилку" участника программы государство готово добавить до 360 тыс. рублей за 10 лет участия в программе.</w:t>
      </w:r>
    </w:p>
    <w:p w14:paraId="4647FC16" w14:textId="77777777" w:rsidR="00A77BF9" w:rsidRDefault="00A77BF9" w:rsidP="00A77BF9">
      <w:r>
        <w:t>Также у участника программы есть возможность сделать единовременный взнос в программу - перевести в нее пенсионные накопления, которые были сформированы в обязательном пенсионном страховании. Стоит учитывать, что такой взнос не подлежит софинансированию со стороны государства.</w:t>
      </w:r>
    </w:p>
    <w:p w14:paraId="529EB534" w14:textId="77777777" w:rsidR="00A77BF9" w:rsidRDefault="00A77BF9" w:rsidP="00A77BF9">
      <w:r>
        <w:t>А если участник присоединился к "Объединенной программе" НПФ "Ростех", то на его счет ежемесячно будет поступать софинансирование от работодателя, но не более 2,5% от зарплаты.</w:t>
      </w:r>
    </w:p>
    <w:p w14:paraId="2D9A643C" w14:textId="77777777" w:rsidR="00A77BF9" w:rsidRDefault="00A77BF9" w:rsidP="00A77BF9">
      <w:r>
        <w:t>Еще одну часть сбережений составляет инвестиционный доход, который начисляется со стороны фонда на все средства, поступившие на счет участника.</w:t>
      </w:r>
    </w:p>
    <w:p w14:paraId="17040B32" w14:textId="77777777" w:rsidR="00A77BF9" w:rsidRDefault="00A77BF9" w:rsidP="00A77BF9">
      <w:r>
        <w:lastRenderedPageBreak/>
        <w:t>И приятный бонус - ежегодная возможность получения налогового вычета с суммы уплаченных личных сберегательных взносов.</w:t>
      </w:r>
    </w:p>
    <w:p w14:paraId="112E35E3" w14:textId="77777777" w:rsidR="00A77BF9" w:rsidRDefault="00A77BF9" w:rsidP="00A77BF9">
      <w:r>
        <w:t>- Что такое инвестиционный доход?</w:t>
      </w:r>
    </w:p>
    <w:p w14:paraId="34D60C33" w14:textId="77777777" w:rsidR="00A77BF9" w:rsidRDefault="00A77BF9" w:rsidP="00A77BF9">
      <w:r>
        <w:t>Инвестиционный доход - это финансовая выгода, получаемая от инвестирования средств, направленных в ПДС. За него отвечает НПФ "Ростех".</w:t>
      </w:r>
    </w:p>
    <w:p w14:paraId="129EC5FD" w14:textId="77777777" w:rsidR="00A77BF9" w:rsidRDefault="00A77BF9" w:rsidP="00A77BF9">
      <w:r>
        <w:t>Инвестиционный доход участнику начисляется ежегодно, по итогам прошедшего календарного года. Фонд выбирает наиболее эффективные и надежные инструменты инвестирования.</w:t>
      </w:r>
    </w:p>
    <w:p w14:paraId="701E3CFF" w14:textId="77777777" w:rsidR="00A77BF9" w:rsidRDefault="00A77BF9" w:rsidP="00A77BF9">
      <w:r>
        <w:t>- Когда можно воспользоваться средствами?</w:t>
      </w:r>
    </w:p>
    <w:p w14:paraId="5316E46B" w14:textId="77777777" w:rsidR="00A77BF9" w:rsidRDefault="00A77BF9" w:rsidP="00A77BF9">
      <w:r>
        <w:t>Получить средства участники смогут через 15 лет после заключения договора или при достижении возраста 55 лет для женщин и 60 лет для мужчин. Выплаты могут быть единовременными, периодическими - в течение п лет, или пожизненными.</w:t>
      </w:r>
    </w:p>
    <w:p w14:paraId="3045B85C" w14:textId="77777777" w:rsidR="00A77BF9" w:rsidRDefault="00A77BF9" w:rsidP="00A77BF9">
      <w:r>
        <w:t>При необходимости дорогостоящего лечения, потере кормильца или в других сложных жизненных ситуациях сбережения можно получить и досрочно.</w:t>
      </w:r>
    </w:p>
    <w:p w14:paraId="7DBE72F1" w14:textId="77777777" w:rsidR="00A77BF9" w:rsidRDefault="00A77BF9" w:rsidP="00A77BF9">
      <w:r>
        <w:t>- Сколько сможет заработать участник программы?</w:t>
      </w:r>
    </w:p>
    <w:p w14:paraId="0E4C795F" w14:textId="77777777" w:rsidR="00A77BF9" w:rsidRDefault="00A77BF9" w:rsidP="00A77BF9">
      <w:r>
        <w:t>Попробуем спроецировать некоторые цифры. В качестве примера возьмем мужчину 45 лет с ежемесячным доходом около 80 тыс. рублей. Допустим, в течение 15 лет его взнос в программу составит вполне комфортную сумму - 3 тыс. рублей в месяц. Итого за 15 лет размер личных взносов составит 540 тыс. рублей.</w:t>
      </w:r>
    </w:p>
    <w:p w14:paraId="26D8E1B1" w14:textId="77777777" w:rsidR="00A77BF9" w:rsidRDefault="00A77BF9" w:rsidP="00A77BF9">
      <w:r>
        <w:t>Государство добавит к ним 360 тыс. рублей (за первые 10 лет участия в программе).</w:t>
      </w:r>
    </w:p>
    <w:p w14:paraId="69571545" w14:textId="77777777" w:rsidR="00A77BF9" w:rsidRDefault="00A77BF9" w:rsidP="00A77BF9">
      <w:r>
        <w:t>При предполагаемой ставке доходности 10% годовых Фонд начислит на счет участника программы 1,2 млн рублей.</w:t>
      </w:r>
    </w:p>
    <w:p w14:paraId="4CD7ED54" w14:textId="77777777" w:rsidR="00A77BF9" w:rsidRDefault="00A77BF9" w:rsidP="00A77BF9">
      <w:r>
        <w:t>Таким образом, к своим 60 годам участник накопит как минимум 2,1 млн рублей. Он сможет получить всю сумму единовременно, выбрать ежемесячные выплаты в размере более 35 тыс. рублей в течение пяти лет или оформить пожизненные выплаты - 8 900 рублей ежемесячно.</w:t>
      </w:r>
    </w:p>
    <w:p w14:paraId="12B8939F" w14:textId="77777777" w:rsidR="00A77BF9" w:rsidRDefault="00A77BF9" w:rsidP="00A77BF9">
      <w:r>
        <w:t>Важно помнить, что чем выше размер личных сберегательных взносов, чем дольше период участия в программе, тем больший итоговый доход приносит ПДС.</w:t>
      </w:r>
    </w:p>
    <w:p w14:paraId="4E040803" w14:textId="77777777" w:rsidR="00A77BF9" w:rsidRDefault="00A77BF9" w:rsidP="00A77BF9">
      <w:r>
        <w:t>А если участник и его работодатель присоединились к Объединенной программе, то его организация добавит на счет дополнительно до 360 тыс. рублей, а Фонд начислит на счет участника до 900 тыс. рублей инвестиционного дохода. То есть совокупные накопления могут увеличиться еще на 1,26 млн рублей.</w:t>
      </w:r>
    </w:p>
    <w:p w14:paraId="0BB43F59" w14:textId="77777777" w:rsidR="00A77BF9" w:rsidRDefault="00A77BF9" w:rsidP="00A77BF9">
      <w:r>
        <w:t>- Каков минимальный порог для вступления в программу?</w:t>
      </w:r>
    </w:p>
    <w:p w14:paraId="1CEEEE29" w14:textId="77777777" w:rsidR="00A77BF9" w:rsidRDefault="00A77BF9" w:rsidP="00A77BF9">
      <w:r>
        <w:t>Для получения софинансирования от государства минимальный размер личных сберегательных взносов должен быть не менее 2 тыс. рублей в год.</w:t>
      </w:r>
    </w:p>
    <w:p w14:paraId="1533508C" w14:textId="77777777" w:rsidR="00A77BF9" w:rsidRDefault="00A77BF9" w:rsidP="00A77BF9">
      <w:r>
        <w:t>- Чем Программа долгосрочных сбережений отличается от банковского вклада?</w:t>
      </w:r>
    </w:p>
    <w:p w14:paraId="6CA5C06E" w14:textId="77777777" w:rsidR="00A77BF9" w:rsidRDefault="00A77BF9" w:rsidP="00A77BF9">
      <w:r>
        <w:t xml:space="preserve">Оба инструмента позволяют сохранить и приумножить средства, но у них разные цели, условия и временные периоды. Если срок депозитов не превышает трех лет, то у долгосрочных сбережений он достигает 15 лет. Ни один банковский вклад не софинансируется государством, в отличие от ПДС. Сумма страхового покрытия вкладов </w:t>
      </w:r>
      <w:r>
        <w:lastRenderedPageBreak/>
        <w:t>составляет 1,4 млн рублей, а у программы долгосрочных сбережений она в два раза больше - 2,8 млн рублей. Наконец, вкладчики платят НДФЛ с процентного дохода сверх пороговой суммы, а участники ПДС, наоборот, получают налоговый вычет с уплаченных личных сберегательных взносов.</w:t>
      </w:r>
    </w:p>
    <w:p w14:paraId="2DD4374B" w14:textId="77777777" w:rsidR="00A77BF9" w:rsidRDefault="00A77BF9" w:rsidP="00A77BF9">
      <w:r>
        <w:t>- Давайте дадим дорожную карту действий тем, кто решит вступить в ПДС от НПФ "Ростех"?</w:t>
      </w:r>
    </w:p>
    <w:p w14:paraId="415A117C" w14:textId="77777777" w:rsidR="00A77BF9" w:rsidRDefault="00A77BF9" w:rsidP="00A77BF9">
      <w:r>
        <w:t>Достаточно сделать всего три шага. Во-первых, прийти в офис НОВИКОМа для заключения договора. Во-вторых, сделать первый взнос, необходимый для софинансирования государством. И, в-третьих, каждый месяц пополнять сбережения удобным способом - по QR-коду или реквизитам.</w:t>
      </w:r>
    </w:p>
    <w:p w14:paraId="375DA8B3" w14:textId="77777777" w:rsidR="00A77BF9" w:rsidRDefault="00A77BF9" w:rsidP="00A77BF9">
      <w:r>
        <w:t>При этом дать исчерпывающую информацию и ответить на все возникающие вопросы клиентов о Программе долгосрочных сбережений и "Объединенной программе" НПФ "Ростех" всегда готовы специалисты в офисах НОВИКОМа по всей России или по номеру "горячей линии" фонда - 8 800 600 89 15.</w:t>
      </w:r>
    </w:p>
    <w:p w14:paraId="1F1DAF06" w14:textId="77777777" w:rsidR="00A77BF9" w:rsidRDefault="00A77BF9" w:rsidP="00A77BF9">
      <w:r>
        <w:t>АО АКБ "НОВИКОМБАНК" входит в 15 крупнейших банков России. Создан в 1993 году. Входит в холдинг "РТ-Финанс". Банку присвоены рейтинги высокого уровня кредитоспособности и надежности со стабильным прогнозом: "Эксперт РА" "ruАА", НРА "АА ru ", АКРА "АА- (RU)" и "НКР" АА-.ru с позитивным прогнозом. Предоставляет полный спектр банковских услуг во всех сегментах финансового рынка. Приоритетное направление деятельности - финансирование отечественных промышленных предприятий высокотехнологичных отраслей. Является профессиональным участником рынка ценных бумаг и участником системы страхования вкладов.</w:t>
      </w:r>
    </w:p>
    <w:p w14:paraId="50D04468" w14:textId="77777777" w:rsidR="00A77BF9" w:rsidRDefault="00A77BF9" w:rsidP="00A77BF9">
      <w:r>
        <w:t>АО "НПФ "Ростех" более 30 лет успешно работает на рынке пенсионных услуг. Является членом Национальной ассоциации негосударственных пенсионных фондов, участником Системы гарантирования прав: участников по негосударственному пенсионному обеспечению и по программе долгосрочных сбережений, застрахованных лиц по обязательному пенсионному страхованию. Фонд специализируется на предоставлении комплексных, современных корпоративных решениях, предоставляя своим клиентам эффективные инструменты мотивации и управления персоналом. АО "НПФ "Ростех" реализует корпоративные пенсионные программы в более 280 организациях Корпорации.</w:t>
      </w:r>
    </w:p>
    <w:p w14:paraId="60DD31B5" w14:textId="77777777" w:rsidR="00A77BF9" w:rsidRDefault="00A77BF9" w:rsidP="00A77BF9">
      <w:r>
        <w:t>Холдинг "РТ-Финанс" консолидирует все финансовые активы Государственной корпорации Ростех и является центром компетенции финансовых услуг Корпорации, включая составление финансовой отчетности по МСФО.В структуру "РТ-Финанс" входят дочерний банк Госкорпорации НОВИКОМ, негосударственный пенсионный фонд "Ростех", страховой брокер "РТ-Страхование", общество взаимного страхования "РТ-Взаимное Страхование" и ряд других организаций. Кредитные рейтинги: Эксперт-РА: ruAAA, АКРА: AA(RU).</w:t>
      </w:r>
    </w:p>
    <w:p w14:paraId="20C8C41F" w14:textId="77777777" w:rsidR="00A77BF9" w:rsidRDefault="00A77BF9" w:rsidP="00A77BF9">
      <w:r>
        <w:t xml:space="preserve">Госкорпорация Ростех - крупнейшая машиностроительная компания России. Объединяет свыше 800 научных и производственных организаций в 60 регионах страны. Компания выступает ключевым поставщиком вооружений, военной и специальной техники в рамках гособоронзаказа. Развивает высокотехнологичные гражданские производства в стратегических важных для страны отраслях, таких как авиастроение, </w:t>
      </w:r>
      <w:r>
        <w:lastRenderedPageBreak/>
        <w:t>двигателестроение, транспортное и энергетическое машиностроение, медицинское приборостроение, фармацевтика, новые материалы и др. В портфель корпорации входят такие известные бренды, как КАМАЗ, ОАК, "Вертолеты России", ОДК, Уралвагонзавод, "Швабе", Концерн "Калашников", КРЭТ, "Высокоточные комплексы", "Рособоронэкспорт", "Росэл", "Нацимбио" и др. Консолидированная выручка в 2024 году превысила 3,6 трлн рублей.</w:t>
      </w:r>
    </w:p>
    <w:p w14:paraId="5118AB28" w14:textId="77777777" w:rsidR="00A77BF9" w:rsidRPr="00A6101F" w:rsidRDefault="00A77BF9" w:rsidP="00A77BF9">
      <w:hyperlink r:id="rId11" w:history="1">
        <w:r w:rsidRPr="00A27283">
          <w:rPr>
            <w:rStyle w:val="a3"/>
          </w:rPr>
          <w:t>https://tass.ru/interviews/25061881</w:t>
        </w:r>
      </w:hyperlink>
      <w:r>
        <w:t xml:space="preserve"> </w:t>
      </w:r>
    </w:p>
    <w:p w14:paraId="3A6B0BD4" w14:textId="77777777" w:rsidR="009C5A59" w:rsidRPr="00A6101F" w:rsidRDefault="009C5A59" w:rsidP="009C5A59">
      <w:pPr>
        <w:pStyle w:val="2"/>
      </w:pPr>
      <w:bookmarkStart w:id="49" w:name="a3"/>
      <w:bookmarkStart w:id="50" w:name="_Toc208900953"/>
      <w:bookmarkStart w:id="51" w:name="_Hlk208901076"/>
      <w:bookmarkEnd w:id="49"/>
      <w:r w:rsidRPr="00A6101F">
        <w:t>Ассоциация Российских Банков, 15.09.2025, Средний чек по программе долгосрочных сбережений вырос на 60%</w:t>
      </w:r>
      <w:bookmarkEnd w:id="50"/>
    </w:p>
    <w:p w14:paraId="37B185E1" w14:textId="77777777" w:rsidR="009C5A59" w:rsidRPr="00A6101F" w:rsidRDefault="009C5A59" w:rsidP="0034765B">
      <w:pPr>
        <w:pStyle w:val="3"/>
      </w:pPr>
      <w:bookmarkStart w:id="52" w:name="_Toc208900954"/>
      <w:r w:rsidRPr="00A6101F">
        <w:t>Абсолют Банк зафиксировал существенный рост среднего чека по Программе долгосрочных сбережений (ПДС): на 60% относительно первого квартала 2025 года. Такая динамика указывает на то, что клиенты не только активно подключаются к программе, но и увеличивают объём своих накоплений, доверяя Абсолют Банку как партнёру в долгосрочном финансовом планировании.</w:t>
      </w:r>
      <w:bookmarkEnd w:id="52"/>
    </w:p>
    <w:p w14:paraId="3069D59E" w14:textId="77777777" w:rsidR="009C5A59" w:rsidRPr="00A6101F" w:rsidRDefault="009C5A59" w:rsidP="009C5A59">
      <w:r w:rsidRPr="00A6101F">
        <w:t>При этом общая сумма по договорам ПДС стабильно растет. Напомним, что Программа долгосрочных сбережений (ПДС) - федеральная государственная программа, которая позволяет накопить капитал на будущее или получать дополнительную прибавку к пенсии. Программа включает софинансирование со стороны государства - до 36 тыс. рублей в год при условии ежегодных взносов в сумме не менее 2 тыс. рублей. Минимальный срок участия в программе составляет 15 лет, период софинансирования - 10 лет после уплаты первого личного взноса по Программе.</w:t>
      </w:r>
    </w:p>
    <w:p w14:paraId="6734CFCF" w14:textId="77777777" w:rsidR="00B475F0" w:rsidRPr="00A6101F" w:rsidRDefault="009C5A59" w:rsidP="009C5A59">
      <w:hyperlink r:id="rId12" w:history="1">
        <w:r w:rsidRPr="00A6101F">
          <w:rPr>
            <w:rStyle w:val="a3"/>
          </w:rPr>
          <w:t>https://arb.ru/b2b/press/sredniy_chek_po_programme_dolgosrochnykh_sberezheniy_vyros_na_60-10690723/</w:t>
        </w:r>
      </w:hyperlink>
    </w:p>
    <w:p w14:paraId="701527FD" w14:textId="77777777" w:rsidR="001463ED" w:rsidRPr="00A6101F" w:rsidRDefault="001463ED" w:rsidP="001463ED">
      <w:pPr>
        <w:pStyle w:val="2"/>
      </w:pPr>
      <w:bookmarkStart w:id="53" w:name="a4"/>
      <w:bookmarkStart w:id="54" w:name="_Toc208900955"/>
      <w:bookmarkEnd w:id="51"/>
      <w:bookmarkEnd w:id="53"/>
      <w:r w:rsidRPr="00A6101F">
        <w:t>Korins.ru, 15.09.2025, Подключат ли страховщиков к ПДС</w:t>
      </w:r>
      <w:bookmarkEnd w:id="54"/>
    </w:p>
    <w:p w14:paraId="76AC1569" w14:textId="77777777" w:rsidR="001463ED" w:rsidRPr="00A6101F" w:rsidRDefault="001463ED" w:rsidP="0034765B">
      <w:pPr>
        <w:pStyle w:val="3"/>
      </w:pPr>
      <w:bookmarkStart w:id="55" w:name="_Toc208900956"/>
      <w:r w:rsidRPr="00A6101F">
        <w:t>Участие страховых компаний в программе долгосрочных сбережений (ПДС) поможет привлечь средства граждан со «спящих» пенсионных счетов, на которых хранится более 2 трлн рублей, рассказал глава комитета Госдумы по финрынку Анатолий Аксаков. По его словам, это произойдет за счет того, что страховщики приложат свою агитационную роль.</w:t>
      </w:r>
      <w:bookmarkEnd w:id="55"/>
    </w:p>
    <w:p w14:paraId="42BE4AC4" w14:textId="77777777" w:rsidR="001463ED" w:rsidRPr="00A6101F" w:rsidRDefault="001463ED" w:rsidP="001463ED">
      <w:r w:rsidRPr="00A6101F">
        <w:t>Власти сейчас обсуждают форматы возможного участия в ПДС страховщиков вместе с НПФ. Президент ВСС Евгений Уфимцев сообщил, что союз находится в диалоге с Минфином и ЦБ по этому вопросу.</w:t>
      </w:r>
    </w:p>
    <w:p w14:paraId="19471128" w14:textId="77777777" w:rsidR="001463ED" w:rsidRPr="00A6101F" w:rsidRDefault="001463ED" w:rsidP="001463ED">
      <w:r w:rsidRPr="00A6101F">
        <w:t>Сейчас проблема осведомленности клиентов о ПДС стоит достаточно остро, подчеркнули в Совкомбанк Страхование Жизни. Там добавили: привлечение страховых компаний к программе может повысить информированность населения о возможностях этого продукта благодаря использованию страховщиками проверенных каналов коммуникации и маркетинговых инструментов. Это приведет к расширению клиентской базы программы и увеличению объема привлекаемых средств за счет вовлечения новых участников.</w:t>
      </w:r>
    </w:p>
    <w:p w14:paraId="5669D7BD" w14:textId="77777777" w:rsidR="001463ED" w:rsidRPr="00A6101F" w:rsidRDefault="001463ED" w:rsidP="001463ED">
      <w:r w:rsidRPr="00A6101F">
        <w:lastRenderedPageBreak/>
        <w:t>«Включение страховщиков жизни в привлечение средств в программу долгосрочных сбережений (ПДС) может стать для них новым стимулом, так как они исторически умеют покрывать похожие риски в сочетании с привлекательной доходностью. Сборы по программам инвестиционно-накопительного страхования жизни сроком от 5 лет по итогам 2024 года превысили 254 млрд рублей, что сопоставимо со сборами в ПДС, и это без государственного софинансирования», - рассказал генеральный директор СК «Росгосстрах Жизнь» Валерий Смирнов.</w:t>
      </w:r>
    </w:p>
    <w:p w14:paraId="35864DF2" w14:textId="77777777" w:rsidR="001463ED" w:rsidRPr="00A6101F" w:rsidRDefault="001463ED" w:rsidP="001463ED">
      <w:r w:rsidRPr="00A6101F">
        <w:t>Государство предусматривает софинансирование взносов в размере до 36 тыс. рублей ежегодно в течение первых 10 лет участия, напомнили в Совкомбанк Страхование Жизни. Конкретная сумма зависит от уровня дохода и размера взносов участника программы. Также клиенты могут получить налоговый вычет до 88 тыс. рублей в год. При этом инвестиционный доход по программе не подлежит налогообложению, что делает ее еще более выгодной. Минимальный ежегодный взнос составляет 2 тыс. рублей.</w:t>
      </w:r>
    </w:p>
    <w:p w14:paraId="7C69000C" w14:textId="77777777" w:rsidR="001463ED" w:rsidRPr="00A6101F" w:rsidRDefault="001463ED" w:rsidP="001463ED">
      <w:r w:rsidRPr="00A6101F">
        <w:t>Для государства ПДС - это возможность привлечь «длинные» деньги, которых хронически не хватает для финансирования инфраструктурных и прочих долгосрочных проектов, подчеркнула СЕО европейского брокера Mind Money (ex «Церих») Юлия Хандошко. При этом, по ее словам, в программу также стоит привлекать обеспеченные слои населения, которых в России сотни тысяч, и сейчас они слабо вовлечены.</w:t>
      </w:r>
    </w:p>
    <w:p w14:paraId="6333C2F8" w14:textId="77777777" w:rsidR="001463ED" w:rsidRPr="00A6101F" w:rsidRDefault="001463ED" w:rsidP="001463ED">
      <w:r w:rsidRPr="00A6101F">
        <w:t>«Допуск страховщиков к работе с программой долгосрочных сбережений увеличит количество каналов взаимодействия финансовых организаций с россиянами. У многих страховых компаний выстроены широкие агентские сети, через которые можно организовать информирование клиентов о свойствах ПДС, что, вероятно, позволит привлечь средства россиян в эту программу, в том числе и со «спящих» пенсионных счетов», - рассказал директор Национальной ассоциации специалистов финансового планирования Андрей Паранич.</w:t>
      </w:r>
    </w:p>
    <w:p w14:paraId="53CB929D" w14:textId="77777777" w:rsidR="001463ED" w:rsidRPr="00A6101F" w:rsidRDefault="001463ED" w:rsidP="001463ED">
      <w:r w:rsidRPr="00A6101F">
        <w:t>Это важно, поскольку консолидированные средства позволят увеличить объем долгосрочных инвестиций, поддерживать стабильность программы и расширять возможности софинансирования граждан, пояснил ведущий аналитик AMarkets Игорь Расторгуев. Он согласился: имеет смысл позволить участвовать в программе долгосрочных сбережений (ПДС) не только НПФ, но и страховым компаниям. Наличие конкуренции между НПФ и страховщиками может способствовать повышению качества сервиса и прозрачности условий программы.</w:t>
      </w:r>
    </w:p>
    <w:p w14:paraId="43C467CD" w14:textId="77777777" w:rsidR="001463ED" w:rsidRPr="00A6101F" w:rsidRDefault="001463ED" w:rsidP="001463ED">
      <w:r w:rsidRPr="00A6101F">
        <w:t>Подключение страховщиков к ПДС, вероятно, произойдет в течение ближайших месяцев, после доработки нормативной базы и утверждения правил участия, что позволит начать привлечение средств со спящих счетов в полном объеме, считает управляющий партнер аналитического агентства ВМТ Консалт Екатерина Косарева.</w:t>
      </w:r>
    </w:p>
    <w:p w14:paraId="60CF0A59" w14:textId="77777777" w:rsidR="001463ED" w:rsidRPr="00A6101F" w:rsidRDefault="001463ED" w:rsidP="001463ED">
      <w:r w:rsidRPr="00A6101F">
        <w:t>Как будет дальше развиваться ПДС и что смогут в него привнести страховщики</w:t>
      </w:r>
    </w:p>
    <w:p w14:paraId="01CCE13C" w14:textId="77777777" w:rsidR="001463ED" w:rsidRPr="00A6101F" w:rsidRDefault="001463ED" w:rsidP="001463ED">
      <w:r w:rsidRPr="00A6101F">
        <w:t>В Совкомбанк Страхование Жизни отметили рост интереса к программе как у корпоративных клиентов, так и у физических лиц. Там ожидают, что в современных условиях кадрового дефицита ПДС для бизнеса станет новым стандартом социальных гарантий работодателя - аналогично ДМС. Такой подход способен существенно повысить лояльность персонала и снизить текучесть кадров.</w:t>
      </w:r>
    </w:p>
    <w:p w14:paraId="2BE979AA" w14:textId="77777777" w:rsidR="001463ED" w:rsidRPr="00A6101F" w:rsidRDefault="001463ED" w:rsidP="001463ED">
      <w:r w:rsidRPr="00A6101F">
        <w:t>В то же время ПДС, несмотря на все инструменты стимулирования и повышения - это низколиквидный продукт, отметил заместитель генерального директора СК «МАКС-</w:t>
      </w:r>
      <w:r w:rsidRPr="00A6101F">
        <w:lastRenderedPageBreak/>
        <w:t>Жизнь» Дмитрий Малых. Клиенты это понимают, но страховщики могли бы делать для клиентов комплексное предложение, которое было бы интересно по многим параметрам, подчеркнул он.</w:t>
      </w:r>
    </w:p>
    <w:p w14:paraId="36ED3172" w14:textId="77777777" w:rsidR="001463ED" w:rsidRPr="00A6101F" w:rsidRDefault="001463ED" w:rsidP="001463ED">
      <w:r w:rsidRPr="00A6101F">
        <w:t>Страхование по своей сути - это инструмент, который включает в себя покрытие рисков. Страховые компании могли бы привнести в ПДС дополнительную ценность - в случае непредвиденной ситуации в жизни клиента, ему не потребуется забирать досрочно деньги из программы, а следовательно и отвлекать их из экономики - выплаты могут осуществляться за счет страхового покрытия. Это преимущество сделает ПДС уникальным продуктом, сообщил Валерий Смирнов из «Росгосстрах Жизнь».</w:t>
      </w:r>
    </w:p>
    <w:p w14:paraId="448EC638" w14:textId="77777777" w:rsidR="001463ED" w:rsidRPr="00A6101F" w:rsidRDefault="001463ED" w:rsidP="001463ED">
      <w:r w:rsidRPr="00A6101F">
        <w:t>«Страховщики, очевидно, могут дать импульс этому продукту. Поэтому чем раньше подключение страховщиков произойдет, тем быстрее ПДС получит дополнительную точку роста», - уверен Дмитрий Малых.</w:t>
      </w:r>
    </w:p>
    <w:p w14:paraId="34572A16" w14:textId="77777777" w:rsidR="001463ED" w:rsidRPr="00A6101F" w:rsidRDefault="001463ED" w:rsidP="001463ED">
      <w:r w:rsidRPr="00A6101F">
        <w:t>Он добавил: ПДС должно занять достойное место в портфелях пенсионных фондов и страховых компаний как наиболее долгосрочный инструмент сбережений населения. Перераспределение средств клиентов между ПДС, другими накопительными и инвестиционными продуктами будет зависеть от степени стимулирования каждого из них, общего инвестиционного климата, доходов и сбережений населения. При этом для прогнозируемого роста ПДС нужна стабильная экономическая ситуация, растущие доходы, благосостояние и уверенность населения в завтрашнем дне.</w:t>
      </w:r>
    </w:p>
    <w:p w14:paraId="0EF65C5F" w14:textId="77777777" w:rsidR="001463ED" w:rsidRPr="00A6101F" w:rsidRDefault="001463ED" w:rsidP="001463ED">
      <w:r w:rsidRPr="00A6101F">
        <w:t>На фоне снижения ключевой ставки ПДС с учетом софинансирования может приносить доходность, превышающую доходность традиционных депозитов, хотя точные цифры будут зависеть от условий программы и инвестиционной политики, рассказал Игорь Расторгуев из AMarkets.</w:t>
      </w:r>
    </w:p>
    <w:p w14:paraId="1C425BD7" w14:textId="77777777" w:rsidR="001463ED" w:rsidRPr="00A6101F" w:rsidRDefault="001463ED" w:rsidP="001463ED">
      <w:r w:rsidRPr="00A6101F">
        <w:t>По словам Екатерины Косаревой из ВМТ Консалт, в дальнейшем ПДС имеет потенциал для развития: расширение круга участников, повышение прозрачности условий, цифровизация процессов и активное участие финансовых посредников могут сделать программу значимым инструментом долгосрочных сбережений для широких слоев населения.</w:t>
      </w:r>
    </w:p>
    <w:p w14:paraId="38CA0AD7" w14:textId="77777777" w:rsidR="009C5A59" w:rsidRDefault="001463ED" w:rsidP="001463ED">
      <w:pPr>
        <w:rPr>
          <w:rStyle w:val="a3"/>
        </w:rPr>
      </w:pPr>
      <w:hyperlink r:id="rId13" w:history="1">
        <w:r w:rsidRPr="00A6101F">
          <w:rPr>
            <w:rStyle w:val="a3"/>
          </w:rPr>
          <w:t>https://www.korins.ru/posts/12960-podklyuchat-li-strahovschikov-k-pds</w:t>
        </w:r>
      </w:hyperlink>
    </w:p>
    <w:p w14:paraId="3A0EBBBD" w14:textId="77777777" w:rsidR="00632174" w:rsidRPr="00A6101F" w:rsidRDefault="00632174" w:rsidP="00632174">
      <w:pPr>
        <w:pStyle w:val="2"/>
      </w:pPr>
      <w:bookmarkStart w:id="56" w:name="_Toc208900957"/>
      <w:r w:rsidRPr="00A6101F">
        <w:t>Правительство Кировской области, 15.09.2025, Кировчан приглашают пройти опрос о программе долгосрочных сбережений</w:t>
      </w:r>
      <w:bookmarkEnd w:id="56"/>
    </w:p>
    <w:p w14:paraId="62450F22" w14:textId="77777777" w:rsidR="00632174" w:rsidRPr="00A6101F" w:rsidRDefault="00632174" w:rsidP="0034765B">
      <w:pPr>
        <w:pStyle w:val="3"/>
      </w:pPr>
      <w:bookmarkStart w:id="57" w:name="_Toc208900958"/>
      <w:r w:rsidRPr="00A6101F">
        <w:t>Программа долгосрочных сбережений – один из инструментов для накопления средств. Дирекция финансовой грамотности НИФИ Минфина России «Мои финансы» приглашает кировчан проверить свои знания о программе. Ответы жителей помогут оценить, насколько продукт понятен и востребован.</w:t>
      </w:r>
      <w:bookmarkEnd w:id="57"/>
    </w:p>
    <w:p w14:paraId="0E628484" w14:textId="77777777" w:rsidR="00632174" w:rsidRPr="00A6101F" w:rsidRDefault="00632174" w:rsidP="00632174">
      <w:r w:rsidRPr="00A6101F">
        <w:t xml:space="preserve">В министерстве финансов Кировской области сообщили, что исследование уровня осведомленности россиян о программе долгосрочных сбережений проводится проектом НИФИ Минфина России «Моифинансы.рф» совместно с </w:t>
      </w:r>
      <w:r w:rsidRPr="00A6101F">
        <w:rPr>
          <w:b/>
        </w:rPr>
        <w:t>Национальной Ассоциаций Негосударственных Пенсионных Фондов</w:t>
      </w:r>
      <w:r w:rsidRPr="00A6101F">
        <w:t>. Пройти опрос можно по ссылке https://xn--</w:t>
      </w:r>
      <w:r w:rsidRPr="00A6101F">
        <w:lastRenderedPageBreak/>
        <w:t>80apaohbc3aw9e.xn--p1ai/article/opros-chto-vy-znaete-o-programme-dolgosrochnyh-sberezheniy/.</w:t>
      </w:r>
    </w:p>
    <w:p w14:paraId="74826469" w14:textId="77777777" w:rsidR="001463ED" w:rsidRPr="00A6101F" w:rsidRDefault="00632174" w:rsidP="00632174">
      <w:hyperlink r:id="rId14" w:history="1">
        <w:r w:rsidRPr="00A6101F">
          <w:rPr>
            <w:rStyle w:val="a3"/>
          </w:rPr>
          <w:t>https://www.kirovreg.ru/news/detail.php?ID=130549</w:t>
        </w:r>
      </w:hyperlink>
    </w:p>
    <w:p w14:paraId="495313A5" w14:textId="77777777" w:rsidR="002D67C5" w:rsidRPr="00A6101F" w:rsidRDefault="002D67C5" w:rsidP="002D67C5">
      <w:pPr>
        <w:pStyle w:val="2"/>
      </w:pPr>
      <w:bookmarkStart w:id="58" w:name="_Toc208900959"/>
      <w:r w:rsidRPr="00A6101F">
        <w:t>hmnpf.ru, 15.09.2025, Клиенты Ханты-Мансийского НПФ получили господдержку по Программе долгосрочных сбережений</w:t>
      </w:r>
      <w:bookmarkEnd w:id="58"/>
    </w:p>
    <w:p w14:paraId="13257264" w14:textId="77777777" w:rsidR="002D67C5" w:rsidRPr="00A6101F" w:rsidRDefault="002D67C5" w:rsidP="0034765B">
      <w:pPr>
        <w:pStyle w:val="3"/>
      </w:pPr>
      <w:bookmarkStart w:id="59" w:name="_Toc208900960"/>
      <w:r w:rsidRPr="00A6101F">
        <w:t>Клиентам Ханты-Мансийского негосударственного пенсионного фонда начислена господдержка по Программе долгосрочных сбережений (ПДС).</w:t>
      </w:r>
      <w:bookmarkEnd w:id="59"/>
    </w:p>
    <w:p w14:paraId="1EA22AD1" w14:textId="77777777" w:rsidR="002D67C5" w:rsidRPr="00A6101F" w:rsidRDefault="002D67C5" w:rsidP="002D67C5">
      <w:r w:rsidRPr="00A6101F">
        <w:t>Право на получение средств в 2025 году имеют участники, заключившие договор долгосрочных сбережений в 2024 году и выполняющие условия программы. Размер государственного софинансирования зависит от официального среднемесячного дохода участника:</w:t>
      </w:r>
    </w:p>
    <w:p w14:paraId="4E514826" w14:textId="77777777" w:rsidR="002D67C5" w:rsidRPr="00A6101F" w:rsidRDefault="002D67C5" w:rsidP="002D67C5">
      <w:r w:rsidRPr="00A6101F">
        <w:t>• До 80 тыс. руб. включительно – государство софинансирует взнос в соотношении 1:1.</w:t>
      </w:r>
    </w:p>
    <w:p w14:paraId="1F49CACD" w14:textId="77777777" w:rsidR="002D67C5" w:rsidRPr="00A6101F" w:rsidRDefault="002D67C5" w:rsidP="002D67C5">
      <w:r w:rsidRPr="00A6101F">
        <w:t>• От 80 тыс. до 150 тыс. руб. включительно – софинансирование составляет 1:2.</w:t>
      </w:r>
    </w:p>
    <w:p w14:paraId="6CF5CAA6" w14:textId="77777777" w:rsidR="002D67C5" w:rsidRPr="00A6101F" w:rsidRDefault="002D67C5" w:rsidP="002D67C5">
      <w:r w:rsidRPr="00A6101F">
        <w:t>• Свыше 150 тыс. руб. – софинансирование составляет 1:4.</w:t>
      </w:r>
    </w:p>
    <w:p w14:paraId="2C6C3AA4" w14:textId="77777777" w:rsidR="002D67C5" w:rsidRPr="00A6101F" w:rsidRDefault="002D67C5" w:rsidP="002D67C5">
      <w:r w:rsidRPr="00A6101F">
        <w:t>Максимальная сумма государственной поддержки, начисляемая на счет одного участника в год, составляет 36 тыс. рублей. Поддержка будет осуществляться в течение десяти лет начиная с года, следующего за годом уплаты первого взноса по договору долгосрочных сбережений.</w:t>
      </w:r>
    </w:p>
    <w:p w14:paraId="4F1274A0" w14:textId="77777777" w:rsidR="002D67C5" w:rsidRPr="00A6101F" w:rsidRDefault="002D67C5" w:rsidP="002D67C5">
      <w:r w:rsidRPr="00A6101F">
        <w:t>«Программа долгосрочных сбережений подтверждает свою эффективность: совокупный объем средств участников благодаря государственному софинансированию вырос почти на 50%. Этот результат является лишь частью дохода – используя налоговый вычет и реинвестируя его, участники могут значительно увеличить итоговую сумму накоплений. Такой рост – прямое следствие продуманного механизма программы, который создает выгоду для граждан», – отметила президент АО «Ханты-Мансийский НПФ» Мария Стулова.</w:t>
      </w:r>
    </w:p>
    <w:p w14:paraId="1211102B" w14:textId="77777777" w:rsidR="002D67C5" w:rsidRPr="00A6101F" w:rsidRDefault="002D67C5" w:rsidP="002D67C5">
      <w:r w:rsidRPr="00A6101F">
        <w:t>По итогам 2024 года доходность фонда от размещения долгосрочных сбережений составила 23,41% годовых*. Узнать о состоянии счёта и делать взносы участники программы могут в «Личном кабинете» на официальном сайте фонда.</w:t>
      </w:r>
    </w:p>
    <w:p w14:paraId="33A606A2" w14:textId="77777777" w:rsidR="002D67C5" w:rsidRPr="00A6101F" w:rsidRDefault="002D67C5" w:rsidP="002D67C5">
      <w:r w:rsidRPr="00A6101F">
        <w:t>____________</w:t>
      </w:r>
    </w:p>
    <w:p w14:paraId="0359337F" w14:textId="77777777" w:rsidR="002D67C5" w:rsidRPr="00A6101F" w:rsidRDefault="002D67C5" w:rsidP="002D67C5">
      <w:r w:rsidRPr="00A6101F">
        <w:t>*Результаты инвестирования Ханты-Мансийского НПФ в прошлом не определяют доходы в будущем.</w:t>
      </w:r>
    </w:p>
    <w:p w14:paraId="10193CEC" w14:textId="77777777" w:rsidR="002D67C5" w:rsidRPr="0034765B" w:rsidRDefault="002D67C5" w:rsidP="002D67C5">
      <w:hyperlink r:id="rId15" w:history="1">
        <w:r w:rsidRPr="00A6101F">
          <w:rPr>
            <w:rStyle w:val="a3"/>
          </w:rPr>
          <w:t>https://www.hmnpf.ru/press/news/?id=64707</w:t>
        </w:r>
      </w:hyperlink>
      <w:r w:rsidRPr="00A6101F">
        <w:t xml:space="preserve"> </w:t>
      </w:r>
    </w:p>
    <w:p w14:paraId="3342DC89" w14:textId="77777777" w:rsidR="00296331" w:rsidRPr="00296331" w:rsidRDefault="00296331" w:rsidP="00296331">
      <w:pPr>
        <w:pStyle w:val="2"/>
      </w:pPr>
      <w:bookmarkStart w:id="60" w:name="_Toc208900961"/>
      <w:bookmarkStart w:id="61" w:name="_Hlk208901192"/>
      <w:r w:rsidRPr="00296331">
        <w:lastRenderedPageBreak/>
        <w:t>Южная Волна, 15.09.2025, Астраханцы вложили в своё финансовое будущее почти 2 миллиарда рублей</w:t>
      </w:r>
      <w:bookmarkEnd w:id="60"/>
    </w:p>
    <w:p w14:paraId="27135374" w14:textId="77777777" w:rsidR="00296331" w:rsidRPr="00296331" w:rsidRDefault="00296331" w:rsidP="0034765B">
      <w:pPr>
        <w:pStyle w:val="3"/>
      </w:pPr>
      <w:bookmarkStart w:id="62" w:name="_Toc208900962"/>
      <w:r w:rsidRPr="00296331">
        <w:t>Программа долгосрочных сбережений продолжает набирать популярность среди жителей Астраханской области. Эта программа позволяет гражданам формировать пенсионные накопления с помощью добровольных взносов и софинансирования из федерального бюджета.</w:t>
      </w:r>
      <w:bookmarkEnd w:id="62"/>
    </w:p>
    <w:p w14:paraId="2B756142" w14:textId="77777777" w:rsidR="00296331" w:rsidRPr="00296331" w:rsidRDefault="00296331" w:rsidP="00296331">
      <w:r w:rsidRPr="00296331">
        <w:t>По словам заместителя министра финансов Астраханской области Ольги Моисеевой, уровень вовлечённости населения региона в программу превышает средние показатели по России:</w:t>
      </w:r>
    </w:p>
    <w:p w14:paraId="5120EBD4" w14:textId="77777777" w:rsidR="00296331" w:rsidRPr="00296331" w:rsidRDefault="00296331" w:rsidP="00296331">
      <w:r w:rsidRPr="00296331">
        <w:t>«По данным статистики, на 1 августа текущего года количество заключённых договоров жителями Астраханской области по программе долгосрочных сбережений превышает 48 тысяч единиц. Если это переводить на финансовые вложения граждан, то эта сумма составляет более 1 миллиарда 900 миллионов рублей».</w:t>
      </w:r>
    </w:p>
    <w:p w14:paraId="77040F76" w14:textId="77777777" w:rsidR="00296331" w:rsidRPr="00296331" w:rsidRDefault="00296331" w:rsidP="00296331">
      <w:r w:rsidRPr="00296331">
        <w:t>Заместитель министра также отметила, что доля жителей области, заключивших договоры, составляет чуть более 5%, что немного выше среднероссийского показателя.</w:t>
      </w:r>
    </w:p>
    <w:p w14:paraId="71D20DD6" w14:textId="77777777" w:rsidR="00296331" w:rsidRPr="00296331" w:rsidRDefault="00296331" w:rsidP="00296331">
      <w:r w:rsidRPr="00296331">
        <w:t>Несмотря на положительную динамику и уверенный темп, которого удалось достичь региону, в финансовом ведомстве считают, что останавливаться на достигнутом нельзя. Ольга Моисеева заявила о намерении ведомства продолжить активную разъяснительную работу среди населения. По её словам, необходимо и в дальнейшем доводить до жителей области информацию о том, как эффективно сберегать и приумножать свои накопления.</w:t>
      </w:r>
    </w:p>
    <w:p w14:paraId="2269C135" w14:textId="77777777" w:rsidR="00296331" w:rsidRPr="00296331" w:rsidRDefault="00296331" w:rsidP="00296331">
      <w:r w:rsidRPr="00296331">
        <w:t xml:space="preserve">Программа долгосрочных сбережений демонстрирует свою востребованность в Астраханской области, а региональные власти намерены и дальше способствовать повышению финансовой грамотности населения. </w:t>
      </w:r>
    </w:p>
    <w:p w14:paraId="4E25C879" w14:textId="77777777" w:rsidR="00296331" w:rsidRPr="0034765B" w:rsidRDefault="00296331" w:rsidP="00296331">
      <w:hyperlink r:id="rId16" w:history="1">
        <w:r w:rsidRPr="00E24754">
          <w:rPr>
            <w:rStyle w:val="a3"/>
            <w:lang w:val="en-US"/>
          </w:rPr>
          <w:t>https</w:t>
        </w:r>
        <w:r w:rsidRPr="0034765B">
          <w:rPr>
            <w:rStyle w:val="a3"/>
          </w:rPr>
          <w:t>://</w:t>
        </w:r>
        <w:r w:rsidRPr="00E24754">
          <w:rPr>
            <w:rStyle w:val="a3"/>
            <w:lang w:val="en-US"/>
          </w:rPr>
          <w:t>radiovolna</w:t>
        </w:r>
        <w:r w:rsidRPr="0034765B">
          <w:rPr>
            <w:rStyle w:val="a3"/>
          </w:rPr>
          <w:t>.</w:t>
        </w:r>
        <w:r w:rsidRPr="00E24754">
          <w:rPr>
            <w:rStyle w:val="a3"/>
            <w:lang w:val="en-US"/>
          </w:rPr>
          <w:t>fm</w:t>
        </w:r>
        <w:r w:rsidRPr="0034765B">
          <w:rPr>
            <w:rStyle w:val="a3"/>
          </w:rPr>
          <w:t>/</w:t>
        </w:r>
        <w:r w:rsidRPr="00E24754">
          <w:rPr>
            <w:rStyle w:val="a3"/>
            <w:lang w:val="en-US"/>
          </w:rPr>
          <w:t>news</w:t>
        </w:r>
        <w:r w:rsidRPr="0034765B">
          <w:rPr>
            <w:rStyle w:val="a3"/>
          </w:rPr>
          <w:t>/</w:t>
        </w:r>
        <w:r w:rsidRPr="00E24754">
          <w:rPr>
            <w:rStyle w:val="a3"/>
            <w:lang w:val="en-US"/>
          </w:rPr>
          <w:t>astrahanskie</w:t>
        </w:r>
        <w:r w:rsidRPr="0034765B">
          <w:rPr>
            <w:rStyle w:val="a3"/>
          </w:rPr>
          <w:t>-</w:t>
        </w:r>
        <w:r w:rsidRPr="00E24754">
          <w:rPr>
            <w:rStyle w:val="a3"/>
            <w:lang w:val="en-US"/>
          </w:rPr>
          <w:t>novosti</w:t>
        </w:r>
        <w:r w:rsidRPr="0034765B">
          <w:rPr>
            <w:rStyle w:val="a3"/>
          </w:rPr>
          <w:t>/</w:t>
        </w:r>
        <w:r w:rsidRPr="00E24754">
          <w:rPr>
            <w:rStyle w:val="a3"/>
            <w:lang w:val="en-US"/>
          </w:rPr>
          <w:t>astrakhantsy</w:t>
        </w:r>
        <w:r w:rsidRPr="0034765B">
          <w:rPr>
            <w:rStyle w:val="a3"/>
          </w:rPr>
          <w:t>-</w:t>
        </w:r>
        <w:r w:rsidRPr="00E24754">
          <w:rPr>
            <w:rStyle w:val="a3"/>
            <w:lang w:val="en-US"/>
          </w:rPr>
          <w:t>vlozhili</w:t>
        </w:r>
        <w:r w:rsidRPr="0034765B">
          <w:rPr>
            <w:rStyle w:val="a3"/>
          </w:rPr>
          <w:t>-</w:t>
        </w:r>
        <w:r w:rsidRPr="00E24754">
          <w:rPr>
            <w:rStyle w:val="a3"/>
            <w:lang w:val="en-US"/>
          </w:rPr>
          <w:t>v</w:t>
        </w:r>
        <w:r w:rsidRPr="0034765B">
          <w:rPr>
            <w:rStyle w:val="a3"/>
          </w:rPr>
          <w:t>-</w:t>
        </w:r>
        <w:r w:rsidRPr="00E24754">
          <w:rPr>
            <w:rStyle w:val="a3"/>
            <w:lang w:val="en-US"/>
          </w:rPr>
          <w:t>svoye</w:t>
        </w:r>
        <w:r w:rsidRPr="0034765B">
          <w:rPr>
            <w:rStyle w:val="a3"/>
          </w:rPr>
          <w:t>-</w:t>
        </w:r>
        <w:r w:rsidRPr="00E24754">
          <w:rPr>
            <w:rStyle w:val="a3"/>
            <w:lang w:val="en-US"/>
          </w:rPr>
          <w:t>finansovoe</w:t>
        </w:r>
        <w:r w:rsidRPr="0034765B">
          <w:rPr>
            <w:rStyle w:val="a3"/>
          </w:rPr>
          <w:t>-</w:t>
        </w:r>
        <w:r w:rsidRPr="00E24754">
          <w:rPr>
            <w:rStyle w:val="a3"/>
            <w:lang w:val="en-US"/>
          </w:rPr>
          <w:t>budushchee</w:t>
        </w:r>
        <w:r w:rsidRPr="0034765B">
          <w:rPr>
            <w:rStyle w:val="a3"/>
          </w:rPr>
          <w:t>-</w:t>
        </w:r>
        <w:r w:rsidRPr="00E24754">
          <w:rPr>
            <w:rStyle w:val="a3"/>
            <w:lang w:val="en-US"/>
          </w:rPr>
          <w:t>pochti</w:t>
        </w:r>
        <w:r w:rsidRPr="0034765B">
          <w:rPr>
            <w:rStyle w:val="a3"/>
          </w:rPr>
          <w:t>-2-</w:t>
        </w:r>
        <w:r w:rsidRPr="00E24754">
          <w:rPr>
            <w:rStyle w:val="a3"/>
            <w:lang w:val="en-US"/>
          </w:rPr>
          <w:t>milliarda</w:t>
        </w:r>
        <w:r w:rsidRPr="0034765B">
          <w:rPr>
            <w:rStyle w:val="a3"/>
          </w:rPr>
          <w:t>-</w:t>
        </w:r>
        <w:r w:rsidRPr="00E24754">
          <w:rPr>
            <w:rStyle w:val="a3"/>
            <w:lang w:val="en-US"/>
          </w:rPr>
          <w:t>rubley</w:t>
        </w:r>
        <w:r w:rsidRPr="0034765B">
          <w:rPr>
            <w:rStyle w:val="a3"/>
          </w:rPr>
          <w:t>.</w:t>
        </w:r>
        <w:r w:rsidRPr="00E24754">
          <w:rPr>
            <w:rStyle w:val="a3"/>
            <w:lang w:val="en-US"/>
          </w:rPr>
          <w:t>html</w:t>
        </w:r>
      </w:hyperlink>
      <w:r w:rsidRPr="0034765B">
        <w:t xml:space="preserve"> </w:t>
      </w:r>
    </w:p>
    <w:p w14:paraId="1A88A8F8" w14:textId="77777777" w:rsidR="00632174" w:rsidRPr="00A6101F" w:rsidRDefault="00632174" w:rsidP="00632174">
      <w:pPr>
        <w:pStyle w:val="2"/>
      </w:pPr>
      <w:bookmarkStart w:id="63" w:name="_Toc208900963"/>
      <w:bookmarkEnd w:id="61"/>
      <w:r w:rsidRPr="00A6101F">
        <w:t>Амурская правда, 15.09.2025, Как заставить деньги работать: во что инвестируют амурчане и сколько можно заработать на сбережениях</w:t>
      </w:r>
      <w:bookmarkEnd w:id="63"/>
    </w:p>
    <w:p w14:paraId="07C6F1DD" w14:textId="77777777" w:rsidR="00632174" w:rsidRPr="00A6101F" w:rsidRDefault="00632174" w:rsidP="0034765B">
      <w:pPr>
        <w:pStyle w:val="3"/>
      </w:pPr>
      <w:bookmarkStart w:id="64" w:name="_Toc208900964"/>
      <w:r w:rsidRPr="00A6101F">
        <w:t>Почти 230 миллиардов рублей хранят амурчане на вкладах в банках, причем это сумма без учета средств на эскроу-счетах. Интерес к сбережениям в регионе продолжает расти: с начала этого года жители Приамурья положили на депозиты в 3,3 раза больше, чем в прошлом году. Эксперты связывают такой интерес к инвестированию высокой ключевой ставкой и ростом финансовой грамотности населения. Как начать зарабатывать с помощью собственных денег, какие виды вложений бывают и на что советуют обращать внимание аналитики при выборе своей финансовой стратегии — в материале "Амурской правды".</w:t>
      </w:r>
      <w:bookmarkEnd w:id="64"/>
    </w:p>
    <w:p w14:paraId="76394E80" w14:textId="77777777" w:rsidR="00632174" w:rsidRPr="00A6101F" w:rsidRDefault="00632174" w:rsidP="00632174">
      <w:r w:rsidRPr="00A6101F">
        <w:t>&lt;...&gt;</w:t>
      </w:r>
    </w:p>
    <w:p w14:paraId="0F856C94" w14:textId="77777777" w:rsidR="00632174" w:rsidRPr="00A6101F" w:rsidRDefault="00632174" w:rsidP="00632174">
      <w:r w:rsidRPr="00A6101F">
        <w:t>Игра вдолгую с ПДС</w:t>
      </w:r>
    </w:p>
    <w:p w14:paraId="0CA328C9" w14:textId="77777777" w:rsidR="00632174" w:rsidRPr="00A6101F" w:rsidRDefault="00632174" w:rsidP="00632174">
      <w:r w:rsidRPr="00A6101F">
        <w:lastRenderedPageBreak/>
        <w:t>Относительно новый инструмент на финансовом рынке — программа долгосрочных сбережений. Участники открывают счета в негосударственных пенсионных фондах, к их средствам государство добавляет деньги (до 36 тысяч в год). Сумма растет и за счет прибыли от работы фонда. Страховое покрытие в два раза выше, чем по вкладам — до 2,8 миллиона рублей.</w:t>
      </w:r>
    </w:p>
    <w:p w14:paraId="6A605147" w14:textId="77777777" w:rsidR="00632174" w:rsidRPr="00A6101F" w:rsidRDefault="00632174" w:rsidP="00632174">
      <w:r w:rsidRPr="00A6101F">
        <w:t>— Программа долгосрочных сбережений объединяет софинансирование государства, защиту вложений и возможность их приумножения, — рассказала заместитель министра финансов области Маргарита Шакирзянова. — По состоянию на 31 июля 2025 года в Амурской области заключено более 25 тысяч договоров на сумму 1,3 миллиарда рублей. Это составляет 3,3 процента от общего числа жителей региона.</w:t>
      </w:r>
    </w:p>
    <w:p w14:paraId="0C1AFBB8" w14:textId="77777777" w:rsidR="00632174" w:rsidRPr="00A6101F" w:rsidRDefault="00632174" w:rsidP="00632174">
      <w:r w:rsidRPr="00A6101F">
        <w:t>— Наши цифры показывают, что амурчане поверили и в ПДС – программу долгосрочных сбережений. Их привлекает доплата из бюджета, налоговый вычет и возможность получить инвестиционный доход, — отмечает управляющий ВТБ в Амурской области Ирина Малых. — Программа особенно интересна для людей с небольшими зарплатами: при доходе до 80 тысяч рублей в месяц государство софинансирует взнос участника программы в размере 1:1. Наибольший интерес ПДС вызывает у пенсионеров, людей предпенсионного возраста и вкладчиков старше 35 лет. При этом в программу идет и  молодежь: у нас открывают счета по программе не только для себя, но и для детей.</w:t>
      </w:r>
    </w:p>
    <w:p w14:paraId="02377D0B" w14:textId="77777777" w:rsidR="00632174" w:rsidRPr="00A6101F" w:rsidRDefault="00632174" w:rsidP="00632174">
      <w:r w:rsidRPr="00A6101F">
        <w:t>&lt;...&gt;</w:t>
      </w:r>
    </w:p>
    <w:p w14:paraId="25C4AF24" w14:textId="77777777" w:rsidR="00632174" w:rsidRPr="00A6101F" w:rsidRDefault="00632174" w:rsidP="00632174">
      <w:hyperlink r:id="rId17" w:history="1">
        <w:r w:rsidRPr="00A6101F">
          <w:rPr>
            <w:rStyle w:val="a3"/>
          </w:rPr>
          <w:t>https://ampravda.ru/2025/09/15/0142680.html</w:t>
        </w:r>
      </w:hyperlink>
    </w:p>
    <w:p w14:paraId="057FCF00" w14:textId="77777777" w:rsidR="00A25936" w:rsidRPr="00A6101F" w:rsidRDefault="00A25936" w:rsidP="00A25936">
      <w:pPr>
        <w:pStyle w:val="2"/>
      </w:pPr>
      <w:bookmarkStart w:id="65" w:name="_Toc208900965"/>
      <w:r w:rsidRPr="00A6101F">
        <w:t>URA.RU, 15.09.2025, «Мы еще только учимся копить вдолгую»</w:t>
      </w:r>
      <w:bookmarkEnd w:id="65"/>
    </w:p>
    <w:p w14:paraId="1334F218" w14:textId="77777777" w:rsidR="00A25936" w:rsidRPr="00A6101F" w:rsidRDefault="00A25936" w:rsidP="0034765B">
      <w:pPr>
        <w:pStyle w:val="3"/>
      </w:pPr>
      <w:bookmarkStart w:id="66" w:name="_Toc208900966"/>
      <w:r w:rsidRPr="00A6101F">
        <w:t>Большинство россиян до сих пор не умеют копить, оставаясь без денег при первых же непредвиденных расходах. Поэтому государству приходится заново формировать у населения привычку откладывать средства. Об этом в интервью URA.RU рассказала управляющий банком ВТБ по Свердловской области Валентина Жильцова.</w:t>
      </w:r>
      <w:bookmarkEnd w:id="66"/>
      <w:r w:rsidRPr="00A6101F">
        <w:t xml:space="preserve"> </w:t>
      </w:r>
    </w:p>
    <w:p w14:paraId="713833F2" w14:textId="77777777" w:rsidR="00A25936" w:rsidRPr="00A6101F" w:rsidRDefault="00A25936" w:rsidP="00A25936">
      <w:r w:rsidRPr="00A6101F">
        <w:t>&lt;...&gt;</w:t>
      </w:r>
    </w:p>
    <w:p w14:paraId="142DB1B8" w14:textId="77777777" w:rsidR="00A25936" w:rsidRPr="00A6101F" w:rsidRDefault="00A25936" w:rsidP="00A25936">
      <w:r w:rsidRPr="00A6101F">
        <w:t>– По вашей оценке, следует ли ожидать повышения страхового порога по вкладам?</w:t>
      </w:r>
    </w:p>
    <w:p w14:paraId="38079B6A" w14:textId="77777777" w:rsidR="00A25936" w:rsidRPr="00A6101F" w:rsidRDefault="00A25936" w:rsidP="00A25936">
      <w:r w:rsidRPr="00A6101F">
        <w:t>– Я бы сказала, что для государства сейчас это не приоритетно. Его задача — вовлекать больше людей в долгосрочные накопления. С прошлого года работает программа долгосрочных сбережений (ПДС), которая рассчитана на 15 лет. Для людей моего поколения это возможность накопить на пенсию. Для более молодых — на крупную цель или на случай форс-мажора. Здесь страховое покрытие уже 2,8 млн рублей.</w:t>
      </w:r>
    </w:p>
    <w:p w14:paraId="16E1F47F" w14:textId="77777777" w:rsidR="00A25936" w:rsidRPr="00A6101F" w:rsidRDefault="00A25936" w:rsidP="00A25936">
      <w:r w:rsidRPr="00A6101F">
        <w:t>– Почему же депозиты не решают задачу долгосрочных накоплений?</w:t>
      </w:r>
    </w:p>
    <w:p w14:paraId="756D6E72" w14:textId="77777777" w:rsidR="00A25936" w:rsidRPr="00A6101F" w:rsidRDefault="00A25936" w:rsidP="00A25936">
      <w:r w:rsidRPr="00A6101F">
        <w:t>– У нас нет привычки копить надолго. Поэтому при любых непредвиденных расходах люди остаются без подушки безопасности. Задача государства и инициатора программы ПДС, премьера Михаила Мишустина — приучить граждан к системным сбережениям.</w:t>
      </w:r>
    </w:p>
    <w:p w14:paraId="0233021B" w14:textId="77777777" w:rsidR="00A25936" w:rsidRPr="00A6101F" w:rsidRDefault="00A25936" w:rsidP="00A25936">
      <w:r w:rsidRPr="00A6101F">
        <w:t>– Как именно работает ПДС?</w:t>
      </w:r>
    </w:p>
    <w:p w14:paraId="79E46E7E" w14:textId="77777777" w:rsidR="00A25936" w:rsidRPr="00A6101F" w:rsidRDefault="00A25936" w:rsidP="00A25936">
      <w:r w:rsidRPr="00A6101F">
        <w:t xml:space="preserve">– Механика проста: государство удваивает твои взносы. Минимальная сумма – две тысячи рублей в год, и столько же добавляется сверху. Так в течение 15 лет. Плюс налоговый вычет, что делает программу еще выгоднее. К сожалению, многие россияне </w:t>
      </w:r>
      <w:r w:rsidRPr="00A6101F">
        <w:lastRenderedPageBreak/>
        <w:t>пока плохо умеют пользоваться налоговыми льготами, а это реальная прибавка к доходности.</w:t>
      </w:r>
    </w:p>
    <w:p w14:paraId="4B6FC9D1" w14:textId="77777777" w:rsidR="00A25936" w:rsidRPr="00A6101F" w:rsidRDefault="00A25936" w:rsidP="00A25936">
      <w:r w:rsidRPr="00A6101F">
        <w:t>– Насколько активно клиенты ВТБ пользуются программой?</w:t>
      </w:r>
    </w:p>
    <w:p w14:paraId="1A9E3304" w14:textId="77777777" w:rsidR="00A25936" w:rsidRPr="00A6101F" w:rsidRDefault="00A25936" w:rsidP="00A25936">
      <w:r w:rsidRPr="00A6101F">
        <w:t>– В целом миллион клиентов банка уже подключились к ПДС. Общая сумма накоплений превысила 70 млрд рублей. При этом участвуют в программе не только рядовые граждане, но и состоятельные клиенты. Для них это способ диверсифицировать портфель, защитить капитал и получить дополнительный доход как счет софинансирования, так и налоговых вычетов.</w:t>
      </w:r>
    </w:p>
    <w:p w14:paraId="4217DCFF" w14:textId="77777777" w:rsidR="00A25936" w:rsidRPr="00A6101F" w:rsidRDefault="00A25936" w:rsidP="00A25936">
      <w:hyperlink r:id="rId18" w:history="1">
        <w:r w:rsidRPr="00A6101F">
          <w:rPr>
            <w:rStyle w:val="a3"/>
          </w:rPr>
          <w:t>https://ura.news/articles/1036291779</w:t>
        </w:r>
      </w:hyperlink>
      <w:r w:rsidRPr="00A6101F">
        <w:t xml:space="preserve"> </w:t>
      </w:r>
    </w:p>
    <w:p w14:paraId="2885F37C" w14:textId="77777777" w:rsidR="00632174" w:rsidRPr="00A6101F" w:rsidRDefault="00632174" w:rsidP="00632174">
      <w:pPr>
        <w:pStyle w:val="2"/>
      </w:pPr>
      <w:bookmarkStart w:id="67" w:name="_Toc208900967"/>
      <w:r w:rsidRPr="00A6101F">
        <w:t>Sakh.online, 15.09.2025, Как быстро накопить: семь советов ИИ для создания финансовой подушки безопасности</w:t>
      </w:r>
      <w:bookmarkEnd w:id="67"/>
    </w:p>
    <w:p w14:paraId="35DAB583" w14:textId="77777777" w:rsidR="00632174" w:rsidRPr="00A6101F" w:rsidRDefault="00632174" w:rsidP="0034765B">
      <w:pPr>
        <w:pStyle w:val="3"/>
      </w:pPr>
      <w:bookmarkStart w:id="68" w:name="_Toc208900968"/>
      <w:r w:rsidRPr="00A6101F">
        <w:t>Сайт Sakh.online при помощи ИИ проанализировал сотни советов по обращению с собственными деньгами и отобрал самые ценные из них.</w:t>
      </w:r>
      <w:bookmarkEnd w:id="68"/>
      <w:r w:rsidRPr="00A6101F">
        <w:t xml:space="preserve"> </w:t>
      </w:r>
    </w:p>
    <w:p w14:paraId="227237C9" w14:textId="77777777" w:rsidR="00632174" w:rsidRPr="00A6101F" w:rsidRDefault="00632174" w:rsidP="00632174">
      <w:r w:rsidRPr="00A6101F">
        <w:t>&lt;...&gt;</w:t>
      </w:r>
    </w:p>
    <w:p w14:paraId="12D2E1A7" w14:textId="77777777" w:rsidR="00632174" w:rsidRPr="00A6101F" w:rsidRDefault="00632174" w:rsidP="00632174">
      <w:r w:rsidRPr="00A6101F">
        <w:t>Ольга Шашкина, управляющий ВТБ в Сахалинской области:</w:t>
      </w:r>
    </w:p>
    <w:p w14:paraId="3F279005" w14:textId="77777777" w:rsidR="00632174" w:rsidRPr="00A6101F" w:rsidRDefault="00632174" w:rsidP="00632174">
      <w:r w:rsidRPr="00A6101F">
        <w:t xml:space="preserve">Сахалинцы охотно используют накопительные счета, распределяя свои средства: часть размещают на депозит для средне- и долгосрочных целей. А часть оставляют в доступе, переводя на накопительный счет.  У нас ставка по таким счетам повышается для зарплатных клиентов и тех, кто получает пенсию. Действует «приветственный период» для новых клиентов. Скажу, что жители области иногда совмещают использование таких счетов с использованием кредитных карт с льготным периодом: тратят с кредитки, а на  накопительном счете «зарабатывают».  </w:t>
      </w:r>
    </w:p>
    <w:p w14:paraId="6BCCED2D" w14:textId="77777777" w:rsidR="00632174" w:rsidRPr="00A6101F" w:rsidRDefault="00632174" w:rsidP="00632174">
      <w:r w:rsidRPr="00A6101F">
        <w:t>Отдельно заявим о таком продукте, как Программа долгосрочных сбережений (ПДС) с доплатой от государства. Она рассчитана на 15 лет и поможет накопить, к примеру, на образование ребенка, первый взнос на квартиру или прибавку к будущей пенсии. Сейчас для людей с доходом до 80 тыс. рублей в месяц на каждый вложенный рубль государство добавляет на счет участника программы еще один рубль. По данным на 1 апреля 2025 года, в России в ПДС вступило более 4 млн человек, общая сумма привлеченных средств достигла почти 300 млрд рублей.</w:t>
      </w:r>
    </w:p>
    <w:p w14:paraId="2FB3BDA0" w14:textId="77777777" w:rsidR="00632174" w:rsidRPr="00A6101F" w:rsidRDefault="00632174" w:rsidP="00632174">
      <w:r w:rsidRPr="00A6101F">
        <w:t>&lt;...&gt;</w:t>
      </w:r>
    </w:p>
    <w:p w14:paraId="1D7E7AB8" w14:textId="77777777" w:rsidR="00632174" w:rsidRPr="00A6101F" w:rsidRDefault="00632174" w:rsidP="00632174">
      <w:hyperlink r:id="rId19" w:history="1">
        <w:r w:rsidRPr="00A6101F">
          <w:rPr>
            <w:rStyle w:val="a3"/>
          </w:rPr>
          <w:t>https://sakh.online/news/18/2025-09-15/kak-bystro-nakopit-sem-sovetov-ii-dlya-sozdaniya-finansovoy-podushki-bezopasnosti-488833</w:t>
        </w:r>
      </w:hyperlink>
    </w:p>
    <w:p w14:paraId="1836A549" w14:textId="77777777" w:rsidR="00A25936" w:rsidRPr="00A6101F" w:rsidRDefault="00A25936" w:rsidP="00A25936">
      <w:pPr>
        <w:pStyle w:val="2"/>
      </w:pPr>
      <w:bookmarkStart w:id="69" w:name="_Toc208900969"/>
      <w:r w:rsidRPr="00A6101F">
        <w:t>Городские Новости Красноярск, 15.09.2025, ПСБ: красноярцы предпочитают вклады при формировании личных сбережений</w:t>
      </w:r>
      <w:bookmarkEnd w:id="69"/>
    </w:p>
    <w:p w14:paraId="036F9D17" w14:textId="77777777" w:rsidR="00A25936" w:rsidRPr="00A6101F" w:rsidRDefault="00A25936" w:rsidP="0034765B">
      <w:pPr>
        <w:pStyle w:val="3"/>
      </w:pPr>
      <w:bookmarkStart w:id="70" w:name="_Toc208900970"/>
      <w:r w:rsidRPr="00A6101F">
        <w:t>С начала года жители Красноярского края в полтора раза увеличили сумму средств, размещенных на вкладах и накопительных счетах в ПСБ.</w:t>
      </w:r>
      <w:bookmarkEnd w:id="70"/>
    </w:p>
    <w:p w14:paraId="6BEA3E57" w14:textId="77777777" w:rsidR="00A25936" w:rsidRPr="00A6101F" w:rsidRDefault="00A25936" w:rsidP="00A25936">
      <w:r w:rsidRPr="00A6101F">
        <w:t xml:space="preserve">При размещении капитала красноярские клиенты банка отдавали предпочтение депозитам: с начала года общая сумма сбережений на них выросла на 78 %. При этом сумма средств, размещенных на накопительных счетах, увеличилась почти на 27 %. Как </w:t>
      </w:r>
      <w:r w:rsidRPr="00A6101F">
        <w:lastRenderedPageBreak/>
        <w:t>пояснила Мария Баташова, заместитель регионального директора по развитию розничного бизнеса ПСБ в Красноярске, интерес к классическим сберегательным продуктам вырос на фоне изменения ключевой ставки.</w:t>
      </w:r>
    </w:p>
    <w:p w14:paraId="14667849" w14:textId="77777777" w:rsidR="00A25936" w:rsidRPr="00A6101F" w:rsidRDefault="00A25936" w:rsidP="00A25936">
      <w:r w:rsidRPr="00A6101F">
        <w:t xml:space="preserve">– Перед её снижением клиенты стремились зафиксировать высокие проценты и размещали средства на среднесрочных вкладах, так как доходность уже открытого депозита не снижается вслед за ставкой Банка России. Сейчас клиенты также могут сохранить текущие значения доходности, открыв депозит в банке до очередного понижения уровня ключевой ставки. Кроме того, можно обратить внимание на другие не менее интересные, но такие же надежные сберегательные предложения. Например, на </w:t>
      </w:r>
      <w:r w:rsidRPr="00A6101F">
        <w:rPr>
          <w:b/>
        </w:rPr>
        <w:t>программу долгосрочных сбережений</w:t>
      </w:r>
      <w:r w:rsidRPr="00A6101F">
        <w:t xml:space="preserve">, которая позволяет копить не только за счет собственных средств, но и дополнительно получать государственное софинансирование, инвестиционный доход и налоговый вычет, – комментирует Мария Баташова. </w:t>
      </w:r>
    </w:p>
    <w:p w14:paraId="3A21328E" w14:textId="77777777" w:rsidR="00632174" w:rsidRPr="00A6101F" w:rsidRDefault="00A25936" w:rsidP="00A25936">
      <w:hyperlink r:id="rId20" w:history="1">
        <w:r w:rsidRPr="00A6101F">
          <w:rPr>
            <w:rStyle w:val="a3"/>
          </w:rPr>
          <w:t>https://gornovosti.ru/news/psb-krasnoyartsy-predpochitayut-vklady-pri-formirovanii-lichnykh-sberezheniy/</w:t>
        </w:r>
      </w:hyperlink>
    </w:p>
    <w:p w14:paraId="269D479B" w14:textId="77777777" w:rsidR="00BC2A5A" w:rsidRDefault="00BC2A5A" w:rsidP="00BC2A5A">
      <w:pPr>
        <w:pStyle w:val="2"/>
      </w:pPr>
      <w:bookmarkStart w:id="71" w:name="_Toc208900971"/>
      <w:r>
        <w:t>МК</w:t>
      </w:r>
      <w:r w:rsidR="009B2F6F">
        <w:t xml:space="preserve"> в Туле</w:t>
      </w:r>
      <w:r>
        <w:t>, 15.09.2025</w:t>
      </w:r>
      <w:r w:rsidRPr="00BC2A5A">
        <w:t xml:space="preserve">, </w:t>
      </w:r>
      <w:r>
        <w:t>В Туле обсудили сбережения в рамках недели финансовой грамотности</w:t>
      </w:r>
      <w:bookmarkEnd w:id="71"/>
    </w:p>
    <w:p w14:paraId="7AD0CCDD" w14:textId="77777777" w:rsidR="00BC2A5A" w:rsidRDefault="00BC2A5A" w:rsidP="00BC2A5A">
      <w:pPr>
        <w:pStyle w:val="3"/>
      </w:pPr>
      <w:bookmarkStart w:id="72" w:name="_Toc208900972"/>
      <w:r>
        <w:t>11 сентября 2025 года в Тульском филиале РЭУ им. Г.В. Плеханова состоялась встреча с заместителем министра финансов Тульской области Натальей Кондауровой. Мероприятие прошло в рамках Недели финансовой грамотности, приуроченной к Всероссийскому дню финансиста и реализации региональной программы повышения финансовой грамотности.</w:t>
      </w:r>
      <w:bookmarkEnd w:id="72"/>
    </w:p>
    <w:p w14:paraId="37502608" w14:textId="77777777" w:rsidR="00BC2A5A" w:rsidRDefault="00BC2A5A" w:rsidP="00BC2A5A">
      <w:r>
        <w:t>Участники встречи обсудили особенности реализации Программы долгосрочных сбережений в РФ как инструмента для инвестиций в будущее. Наталья Кондаурова подчеркнула важность финансового планирования для всех категорий граждан и экономические преимущества программы. На конкретных примерах была показана модель формирования инвестиционного дохода.</w:t>
      </w:r>
    </w:p>
    <w:p w14:paraId="18CFE28A" w14:textId="77777777" w:rsidR="00BC2A5A" w:rsidRDefault="00BC2A5A" w:rsidP="00BC2A5A">
      <w:r>
        <w:t>Была представлена статистика по Программе: в Тульской области доля договоров ПДС от общего числа жителей региона на 1 августа составила 4,5% при среднем уровне по ЦФО 3,9%, а по России - 4,0%. Объем взносов в Тульской области достиг почти 3,5 млрд рублей, по ЦФО - 100,9 млрд рублей, по России - 305,8 млрд рублей.</w:t>
      </w:r>
    </w:p>
    <w:p w14:paraId="7A32959B" w14:textId="77777777" w:rsidR="00BC2A5A" w:rsidRDefault="00BC2A5A" w:rsidP="00BC2A5A">
      <w:r>
        <w:t>В ходе активного диалога участники получили ответы на интересующие вопросы. Для дальнейшего изучения темы были предоставлены раздаточные материалы министерства финансов РФ.</w:t>
      </w:r>
    </w:p>
    <w:p w14:paraId="01A25479" w14:textId="77777777" w:rsidR="00BC2A5A" w:rsidRDefault="00BC2A5A" w:rsidP="00BC2A5A">
      <w:r>
        <w:t>Мероприятие способствовало повышению уровня финансовой грамотности среди студентов и преподавателей вуза.</w:t>
      </w:r>
    </w:p>
    <w:p w14:paraId="4B8F4E7E" w14:textId="77777777" w:rsidR="00BC2A5A" w:rsidRDefault="00BC2A5A" w:rsidP="00BC2A5A">
      <w:r>
        <w:t>Как ранее писал «МК в Туле», Роспотребнадзор Тульской области 3 сентября проведет консультации в МФЦ. Консультации будут проходить в формате личного общения, где каждый сможет задать интересующие вопросы, получить разъяснение действующих норм и правил, а также узнать алгоритм действий при возникновении спорных ситуаций.</w:t>
      </w:r>
    </w:p>
    <w:p w14:paraId="53C31BE1" w14:textId="77777777" w:rsidR="00A25936" w:rsidRDefault="00BC2A5A" w:rsidP="00BC2A5A">
      <w:hyperlink r:id="rId21" w:history="1">
        <w:r w:rsidRPr="00A27283">
          <w:rPr>
            <w:rStyle w:val="a3"/>
          </w:rPr>
          <w:t>https://tula.mk.ru/economics/2025/09/15/v-tule-obsudili-sberezheniya-v-ramkakh-nedeli-finansovoy-gramotnosti.html</w:t>
        </w:r>
      </w:hyperlink>
      <w:r>
        <w:t xml:space="preserve"> </w:t>
      </w:r>
    </w:p>
    <w:p w14:paraId="7F115F73" w14:textId="77777777" w:rsidR="00C35772" w:rsidRPr="00C35772" w:rsidRDefault="00C35772" w:rsidP="00C35772">
      <w:pPr>
        <w:pStyle w:val="2"/>
      </w:pPr>
      <w:bookmarkStart w:id="73" w:name="_Toc208900973"/>
      <w:bookmarkStart w:id="74" w:name="_Hlk208901265"/>
      <w:r>
        <w:lastRenderedPageBreak/>
        <w:t>Агентство социальной информации</w:t>
      </w:r>
      <w:r w:rsidRPr="00C35772">
        <w:t>, 15.09.2025, Пенсионеры Тюмени начали подготовку к чемпионату по финансовой грамотности</w:t>
      </w:r>
      <w:bookmarkEnd w:id="73"/>
    </w:p>
    <w:p w14:paraId="5887C160" w14:textId="77777777" w:rsidR="00C35772" w:rsidRDefault="00C35772" w:rsidP="00C35772">
      <w:pPr>
        <w:pStyle w:val="3"/>
      </w:pPr>
      <w:bookmarkStart w:id="75" w:name="_Toc208900974"/>
      <w:r>
        <w:t>Просветительская лекция в рамках подготовки к региональному этапу IV Всероссийский чемпионата по финансовой грамотности среди лиц пенсионного возраста состоялась 12 сентября.</w:t>
      </w:r>
      <w:bookmarkEnd w:id="75"/>
    </w:p>
    <w:p w14:paraId="6B1270CA" w14:textId="77777777" w:rsidR="00C35772" w:rsidRDefault="00C35772" w:rsidP="00C35772">
      <w:r>
        <w:t>Организатором этапа турнира в Тюмени выступает региональное отделение Финпотребсоюза при поддержке администрации города Тюмени.</w:t>
      </w:r>
    </w:p>
    <w:p w14:paraId="3D7DEB52" w14:textId="77777777" w:rsidR="00C35772" w:rsidRDefault="00C35772" w:rsidP="00C35772">
      <w:r>
        <w:t>Чемпионат будет проводиться в рамках Стратегии повышения финансовой грамотности и формирования финансовой культуры до 2030 года. Его цель — повысить финансовую грамотность старшего поколения и популяризировать разумное управление личными финансами.</w:t>
      </w:r>
    </w:p>
    <w:p w14:paraId="22B97F09" w14:textId="77777777" w:rsidR="00C35772" w:rsidRDefault="00C35772" w:rsidP="00C35772">
      <w:r>
        <w:t>Очередные занятия образовательного курса было проведены в Тюменской областной научной библиотеке имени Дмитрия Менделеева. Участниками стали около трех десятков тюменцев старшего поколения.</w:t>
      </w:r>
    </w:p>
    <w:p w14:paraId="414B325E" w14:textId="77777777" w:rsidR="00C35772" w:rsidRDefault="00C35772" w:rsidP="00C35772">
      <w:r>
        <w:t xml:space="preserve">В ходе лекции председатель тюменского регионального отделения «Финпотребсоюза» Светлана Мельцер рассказала о правилах долгосрочного планирования семейного бюджета и о составлении </w:t>
      </w:r>
      <w:r w:rsidRPr="002760EB">
        <w:rPr>
          <w:b/>
          <w:bCs/>
        </w:rPr>
        <w:t>программы долгосрочных сбережений</w:t>
      </w:r>
      <w:r>
        <w:t>. Кроме того, была затронута тема криптофинансов и операций с цифровыми активами, в том числе с цифровым рублем.</w:t>
      </w:r>
    </w:p>
    <w:p w14:paraId="7CD81F87" w14:textId="77777777" w:rsidR="00C35772" w:rsidRDefault="00C35772" w:rsidP="00C35772">
      <w:r>
        <w:t>После завершения лекционной части мероприятия слушатели могли проверить себя в ходе специального тестирования, которое проводится в рамках предварительного отборочного тура чемпионата по финансовой грамотности.</w:t>
      </w:r>
    </w:p>
    <w:p w14:paraId="0A3E8704" w14:textId="77777777" w:rsidR="00C35772" w:rsidRDefault="00C35772" w:rsidP="00C35772">
      <w:r>
        <w:t>Цикл лекций будет проходить на протяжении всего сентября 2025 года.</w:t>
      </w:r>
    </w:p>
    <w:p w14:paraId="1BCE596E" w14:textId="77777777" w:rsidR="00BC2A5A" w:rsidRPr="00C35772" w:rsidRDefault="00C35772" w:rsidP="00BC2A5A">
      <w:hyperlink r:id="rId22" w:history="1">
        <w:r w:rsidRPr="00181652">
          <w:rPr>
            <w:rStyle w:val="a3"/>
          </w:rPr>
          <w:t>https://asi.org.ru/report/2025/09/15/pensionery-tyumeni-nachali-podgotovku-k-chempionatu-po-finansovoi-gramotnosti/</w:t>
        </w:r>
      </w:hyperlink>
      <w:r w:rsidRPr="00C35772">
        <w:t xml:space="preserve"> </w:t>
      </w:r>
    </w:p>
    <w:p w14:paraId="5649948C" w14:textId="77777777" w:rsidR="00C35772" w:rsidRPr="002760EB" w:rsidRDefault="002760EB" w:rsidP="002760EB">
      <w:pPr>
        <w:pStyle w:val="2"/>
      </w:pPr>
      <w:bookmarkStart w:id="76" w:name="_Toc208900975"/>
      <w:bookmarkEnd w:id="74"/>
      <w:r>
        <w:t>Время Н</w:t>
      </w:r>
      <w:r w:rsidRPr="002760EB">
        <w:t>, 15.09.2025, Нижегородцы могут присоединиться к новому этапу просветительской эстафеты «Мои финансы»</w:t>
      </w:r>
      <w:bookmarkEnd w:id="76"/>
    </w:p>
    <w:p w14:paraId="5FD4928D" w14:textId="77777777" w:rsidR="002760EB" w:rsidRDefault="002760EB" w:rsidP="002760EB">
      <w:pPr>
        <w:pStyle w:val="3"/>
      </w:pPr>
      <w:bookmarkStart w:id="77" w:name="_Toc208900976"/>
      <w:r>
        <w:t>Нижегородцы могут присоединиться к новому этапу «Думай о будущем: страхование и накопления» (12+) всероссийской просветительской эстафеты «Мои финансы». Проект реализуется в рамках Стратегии повышения финансовой грамотности и формирования финансовой культуры в Российской Федерации до 2030 года.</w:t>
      </w:r>
      <w:bookmarkEnd w:id="77"/>
    </w:p>
    <w:p w14:paraId="7907274D" w14:textId="77777777" w:rsidR="002760EB" w:rsidRDefault="002760EB" w:rsidP="002760EB">
      <w:r>
        <w:t xml:space="preserve">Тема нового этапа связана с заботой о будущем и финансовых аспектах формирования личного благополучия. Участники эстафеты, в том числе подростки, смогут узнать, как выбрать страховые продукты, получат возможность присоединиться к </w:t>
      </w:r>
      <w:r w:rsidRPr="002760EB">
        <w:rPr>
          <w:b/>
          <w:bCs/>
        </w:rPr>
        <w:t>программе долгосрочных сбережений</w:t>
      </w:r>
      <w:r>
        <w:t>, оценить свою эрудицию в сфере страхования.</w:t>
      </w:r>
    </w:p>
    <w:p w14:paraId="227BAD62" w14:textId="77777777" w:rsidR="002760EB" w:rsidRDefault="002760EB" w:rsidP="002760EB">
      <w:r>
        <w:t xml:space="preserve">НИФИ Минфина России разработало руководство для участников мероприятий, содержащее информацию и материалы для проведения нового этапа эстафеты. </w:t>
      </w:r>
      <w:r>
        <w:lastRenderedPageBreak/>
        <w:t>Ознакомиться с материалами можно по следующей ссылке: https://финграмотность.рф/estafeta-moi-finansy/material3_etap/</w:t>
      </w:r>
    </w:p>
    <w:p w14:paraId="7DB75E8A" w14:textId="77777777" w:rsidR="002760EB" w:rsidRDefault="002760EB" w:rsidP="002760EB">
      <w:r>
        <w:t>Цель эстафеты — способствовать переходу от финансовой грамотности к финансовой культуре: повысить интерес экономически активных граждан к вопросам финансовой грамотности, мотивировать их к улучшению уровня знаний и рационализации финансового поведения.</w:t>
      </w:r>
    </w:p>
    <w:p w14:paraId="7EB2E172" w14:textId="77777777" w:rsidR="002760EB" w:rsidRDefault="002760EB" w:rsidP="002760EB">
      <w:hyperlink r:id="rId23" w:history="1">
        <w:r w:rsidRPr="00181652">
          <w:rPr>
            <w:rStyle w:val="a3"/>
          </w:rPr>
          <w:t>https://www.vremyan.ru/news/584830</w:t>
        </w:r>
      </w:hyperlink>
      <w:r w:rsidRPr="002760EB">
        <w:t xml:space="preserve"> </w:t>
      </w:r>
    </w:p>
    <w:p w14:paraId="2F7FC26F" w14:textId="77777777" w:rsidR="002760EB" w:rsidRPr="002760EB" w:rsidRDefault="002760EB" w:rsidP="002760EB"/>
    <w:p w14:paraId="5352E514" w14:textId="77777777" w:rsidR="00111D7C" w:rsidRDefault="00111D7C" w:rsidP="00111D7C">
      <w:pPr>
        <w:pStyle w:val="10"/>
      </w:pPr>
      <w:bookmarkStart w:id="78" w:name="_Toc165991074"/>
      <w:bookmarkStart w:id="79" w:name="_Toc208900977"/>
      <w:r w:rsidRPr="00A6101F">
        <w:t>Новости развития системы обязательного пенсионного страхования и страховой пенсии</w:t>
      </w:r>
      <w:bookmarkEnd w:id="39"/>
      <w:bookmarkEnd w:id="40"/>
      <w:bookmarkEnd w:id="41"/>
      <w:bookmarkEnd w:id="78"/>
      <w:bookmarkEnd w:id="79"/>
    </w:p>
    <w:p w14:paraId="2E2B186B" w14:textId="77777777" w:rsidR="001A3A71" w:rsidRDefault="001A3A71" w:rsidP="001A3A71">
      <w:pPr>
        <w:pStyle w:val="2"/>
      </w:pPr>
      <w:bookmarkStart w:id="80" w:name="_Toc208900978"/>
      <w:r>
        <w:t>Парламентская газета, 15.09.2025</w:t>
      </w:r>
      <w:r w:rsidRPr="001A3A71">
        <w:t xml:space="preserve">, </w:t>
      </w:r>
      <w:r>
        <w:t>Кому повысят пенсии в октябре</w:t>
      </w:r>
      <w:bookmarkEnd w:id="80"/>
    </w:p>
    <w:p w14:paraId="465486C7" w14:textId="77777777" w:rsidR="001A3A71" w:rsidRDefault="001A3A71" w:rsidP="001A3A71">
      <w:pPr>
        <w:pStyle w:val="3"/>
      </w:pPr>
      <w:bookmarkStart w:id="81" w:name="_Toc208900979"/>
      <w:r>
        <w:t>Военные пенсионеры, попечители и 80-летние юбиляры - таков неполный перечень тех, кому в октябре начислят повышенную пенсию. Подробности - в материале «Парламентской газеты».</w:t>
      </w:r>
      <w:bookmarkEnd w:id="81"/>
    </w:p>
    <w:p w14:paraId="33C36C31" w14:textId="77777777" w:rsidR="001A3A71" w:rsidRDefault="001A3A71" w:rsidP="001A3A71">
      <w:r>
        <w:t>Военные пенсионеры</w:t>
      </w:r>
    </w:p>
    <w:p w14:paraId="6B1A5CDB" w14:textId="77777777" w:rsidR="001A3A71" w:rsidRDefault="001A3A71" w:rsidP="001A3A71">
      <w:r>
        <w:t>С 1 октября 2025 года вырастут пенсии у военных пенсионеров и бывших сотрудников силовых ведомств. Этот вид выплат рассчитывают исходя из окладов по должности и званию, надбавок и понижающего коэффициента. Сейчас доля денежного довольствия, учитываемая при исчислении пенсии, составляет 93,59 процента.</w:t>
      </w:r>
    </w:p>
    <w:p w14:paraId="6D691B37" w14:textId="77777777" w:rsidR="001A3A71" w:rsidRDefault="001A3A71" w:rsidP="001A3A71">
      <w:r>
        <w:t>В октябре оклады по воинским званиям и должностям повысят на 7,6 процента. Автоматически вслед за этим вырастут и военные пенсии.</w:t>
      </w:r>
    </w:p>
    <w:p w14:paraId="74460F47" w14:textId="77777777" w:rsidR="001A3A71" w:rsidRDefault="001A3A71" w:rsidP="001A3A71">
      <w:r>
        <w:t>Юбиляры и инвалиды</w:t>
      </w:r>
    </w:p>
    <w:p w14:paraId="3EC51233" w14:textId="77777777" w:rsidR="001A3A71" w:rsidRDefault="001A3A71" w:rsidP="001A3A71">
      <w:r>
        <w:t>Для гражданских пенсионеров отдельной индексации в октябре не будет: страховые пенсии уже были увеличены в январе на 9,5 процента, социальные - в апреле на 14,75 процента, отметил в разговоре с «Парламентской газетой» член Комитета Госдумы по малому и среднему предпринимательству Алексей Говырин. Эти параметры действуют на протяжении всего года. Исключение составляют те, кто достиг 80 лет, - для них фиксированная выплата удваивается с первого числа месяца, следующего за днем рождения, поэтому часть пожилых людей увидит прибавку именно в октябре. Аналогичная прибавка положена и россиянам, получившим I группу инвалидности.</w:t>
      </w:r>
    </w:p>
    <w:p w14:paraId="29580EA9" w14:textId="77777777" w:rsidR="001A3A71" w:rsidRDefault="001A3A71" w:rsidP="001A3A71">
      <w:r>
        <w:t>Страховые пенсии по старости в России состоят из двух частей: фиксированной и страховой. Фиксированная часть у всех получателей одинаковая, для расчета страховой части важны такие показатели, как общий трудовой стаж, средний заработок до 1 января 2002 года и сумма пенсионных взносов после этой даты.</w:t>
      </w:r>
    </w:p>
    <w:p w14:paraId="323744F5" w14:textId="77777777" w:rsidR="001A3A71" w:rsidRDefault="001A3A71" w:rsidP="001A3A71">
      <w:r>
        <w:t xml:space="preserve">«Сегодня размер фиксированной выплаты - 8907 рублей 70 копеек. Таким образом, размер фиксированной выплаты к пенсии у этой категории россиян составит 17 815 </w:t>
      </w:r>
      <w:r>
        <w:lastRenderedPageBreak/>
        <w:t>рублей», - сказала «Парламентской газете» член Комитета Госдумы по труду, социальной политике и делам ветеранов Светлана Бессараб.</w:t>
      </w:r>
    </w:p>
    <w:p w14:paraId="0D5D437F" w14:textId="77777777" w:rsidR="001A3A71" w:rsidRDefault="001A3A71" w:rsidP="001A3A71">
      <w:r>
        <w:t>Доплату устанавливают только по одному из двух оснований.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w:t>
      </w:r>
    </w:p>
    <w:p w14:paraId="4DF32678" w14:textId="77777777" w:rsidR="001A3A71" w:rsidRDefault="001A3A71" w:rsidP="001A3A71">
      <w:r>
        <w:t>Обращаться в Соцфонд для увеличения фиксированной выплаты не надо, ее удваивают в беззаявительном порядке.</w:t>
      </w:r>
    </w:p>
    <w:p w14:paraId="0417A071" w14:textId="77777777" w:rsidR="001A3A71" w:rsidRDefault="001A3A71" w:rsidP="001A3A71">
      <w:r>
        <w:t>На заслуженном отдыхе</w:t>
      </w:r>
    </w:p>
    <w:p w14:paraId="1972B02C" w14:textId="77777777" w:rsidR="001A3A71" w:rsidRDefault="001A3A71" w:rsidP="001A3A71">
      <w:r>
        <w:t>Повышенная пенсия в октябре придет и тем пожилым людям, кто незадолго до этого решил завершить трудовую деятельность. Дело в том, что с 2016 по 2024 год индексацию выплат работающим пенсионерам проводили только «на бумаге». То есть новый размер пенсии фиксировали в документах, а деньги, пока человек работает, начисляли без учета индексации.</w:t>
      </w:r>
    </w:p>
    <w:p w14:paraId="5FDD4666" w14:textId="77777777" w:rsidR="001A3A71" w:rsidRDefault="001A3A71" w:rsidP="001A3A71">
      <w:r>
        <w:t>После прекращения трудовой деятельности пенсионер получает право на восстановление всех пропущенных индексаций, пояснил «Парламентской газете» председатель Комитета Госдумы по вопросам собственности, земельным и имущественным отношениям Сергей Гаврилов.</w:t>
      </w:r>
    </w:p>
    <w:p w14:paraId="46E29CA8" w14:textId="77777777" w:rsidR="001A3A71" w:rsidRDefault="001A3A71" w:rsidP="001A3A71">
      <w:r>
        <w:t>Перерасчет проводят автоматически с первого числа месяца, следующего за увольнением.</w:t>
      </w:r>
    </w:p>
    <w:p w14:paraId="7EA0BE8E" w14:textId="77777777" w:rsidR="001A3A71" w:rsidRDefault="001A3A71" w:rsidP="001A3A71">
      <w:r>
        <w:t>Данные, касающиеся пенсии, можно увидеть в выписке из лицевого счета в Соцфонде. Она доступна через портал госуслуг и показывает число пенсионных баллов, стаж и сумму страховых взносов.</w:t>
      </w:r>
    </w:p>
    <w:p w14:paraId="77BB5281" w14:textId="77777777" w:rsidR="001A3A71" w:rsidRDefault="001A3A71" w:rsidP="001A3A71">
      <w:r>
        <w:t>«Это инструмент контроля, с помощью которого человек может понять, за счет чего формируется его пенсия и как трудовая активность влияет на размер выплат», - напомнил Сергей Гаврилов.</w:t>
      </w:r>
    </w:p>
    <w:p w14:paraId="6859280E" w14:textId="77777777" w:rsidR="001A3A71" w:rsidRDefault="001A3A71" w:rsidP="001A3A71">
      <w:r>
        <w:t>За заботу о родственниках</w:t>
      </w:r>
    </w:p>
    <w:p w14:paraId="3F629167" w14:textId="77777777" w:rsidR="001A3A71" w:rsidRDefault="001A3A71" w:rsidP="001A3A71">
      <w:r>
        <w:t>На доплату к пенсии могут рассчитывать и пожилые люди, ухаживающие за нетрудоспособными родными. Речь идет, например, о детях, внуках, братьях и сестрах до 18 лет. Если опекаемые учатся на дневном отделении, то доплату будут начислять, пока им не исполнится 23 года.</w:t>
      </w:r>
    </w:p>
    <w:p w14:paraId="437100F9" w14:textId="77777777" w:rsidR="001A3A71" w:rsidRDefault="001A3A71" w:rsidP="001A3A71">
      <w:r>
        <w:t>Размер доплаты зависит от того, сколько родных оказалось на попечении пожилого человека. Доплата за одного родственника - треть фиксированной выплаты к пенсии, если иждивенца два, величину доплаты удваивают. При наличии у пенсионера трех и более человек на содержании доплата будет выше ста процентов фиксированной выплаты.</w:t>
      </w:r>
    </w:p>
    <w:p w14:paraId="613F2127" w14:textId="77777777" w:rsidR="001A3A71" w:rsidRDefault="001A3A71" w:rsidP="001A3A71">
      <w:r>
        <w:t>По общим правилам надбавку оформляют при первичном назначении пенсии. Однако бывают ситуации, когда заботиться о нетрудоспособных родных пенсионер начинает позже. В этом случае, чтобы получить повышенную пенсию, необходимо подать заявление в Социальный фонд. К обращению придется приложить документы, подтверждающие наличие иждивенцев.</w:t>
      </w:r>
    </w:p>
    <w:p w14:paraId="4DE7C70F" w14:textId="77777777" w:rsidR="001A3A71" w:rsidRPr="001A3A71" w:rsidRDefault="001A3A71" w:rsidP="001A3A71">
      <w:hyperlink r:id="rId24" w:history="1">
        <w:r w:rsidRPr="00181652">
          <w:rPr>
            <w:rStyle w:val="a3"/>
          </w:rPr>
          <w:t>https://www.pnp.ru/economics/komu-povysyat-pensii-v-oktyabre.html?utm_source=pnpru&amp;utm_medium=story&amp;utm_campaign=main_page</w:t>
        </w:r>
      </w:hyperlink>
      <w:r>
        <w:t xml:space="preserve"> </w:t>
      </w:r>
    </w:p>
    <w:p w14:paraId="4FCC67E2" w14:textId="77777777" w:rsidR="00632174" w:rsidRPr="00A6101F" w:rsidRDefault="00632174" w:rsidP="00632174">
      <w:pPr>
        <w:pStyle w:val="2"/>
      </w:pPr>
      <w:bookmarkStart w:id="82" w:name="_Toc208900980"/>
      <w:r w:rsidRPr="00A6101F">
        <w:lastRenderedPageBreak/>
        <w:t>Царьград, 15.09.2025, Перемены для семей и пенсионеров - ждать ли роста выплат в этом году, и кому они положены?</w:t>
      </w:r>
      <w:bookmarkEnd w:id="82"/>
    </w:p>
    <w:p w14:paraId="6FBA3658" w14:textId="77777777" w:rsidR="00632174" w:rsidRPr="00A6101F" w:rsidRDefault="00632174" w:rsidP="0034765B">
      <w:pPr>
        <w:pStyle w:val="3"/>
      </w:pPr>
      <w:bookmarkStart w:id="83" w:name="_Toc208900981"/>
      <w:r w:rsidRPr="00A6101F">
        <w:t>Российскую пенсионную систему ждут изменения: родителям могут засчитывать три года ухода за ребенком, военные пенсионеры получат индексацию уже этой осенью, а социальные выплаты вырастут весной 2026-го.</w:t>
      </w:r>
      <w:bookmarkEnd w:id="83"/>
    </w:p>
    <w:p w14:paraId="55C3C7BA" w14:textId="77777777" w:rsidR="00632174" w:rsidRPr="00A6101F" w:rsidRDefault="00632174" w:rsidP="00632174">
      <w:r w:rsidRPr="00A6101F">
        <w:t>Пенсионная система в России снова становится темой общественных дискуссий. На фоне демографических вызовов и растущей социальной нагрузки власти и депутаты обсуждают целый ряд изменений, которые должны улучшить положение граждан. В фокусе - три инициативы: увеличение стажа за уход за детьми, индексация социальных пенсий и повышение выплат военным пенсионерам.</w:t>
      </w:r>
    </w:p>
    <w:p w14:paraId="52D20ADA" w14:textId="77777777" w:rsidR="00632174" w:rsidRPr="00A6101F" w:rsidRDefault="00632174" w:rsidP="00632174">
      <w:r w:rsidRPr="00A6101F">
        <w:t>Родители получат больше стажа за детей</w:t>
      </w:r>
    </w:p>
    <w:p w14:paraId="5EF736B1" w14:textId="77777777" w:rsidR="00632174" w:rsidRPr="00A6101F" w:rsidRDefault="00632174" w:rsidP="00632174">
      <w:r w:rsidRPr="00A6101F">
        <w:t>Вопрос учета воспитания детей в пенсионном стаже давно вызывает споры. Сегодня в трудовой стаж засчитывается 1,5 года за уход за ребенком. Депутаты же предложили удвоить этот срок - до трех лет.</w:t>
      </w:r>
    </w:p>
    <w:p w14:paraId="4CFA1AE9" w14:textId="77777777" w:rsidR="00632174" w:rsidRPr="00A6101F" w:rsidRDefault="00632174" w:rsidP="00632174">
      <w:r w:rsidRPr="00A6101F">
        <w:t>"По нашей инициативе уход за каждым ребенком до полутора лет будет засчитываться в стаж в двойном размере", - заявил парламентарий.</w:t>
      </w:r>
    </w:p>
    <w:p w14:paraId="31E74B17" w14:textId="77777777" w:rsidR="00632174" w:rsidRPr="00A6101F" w:rsidRDefault="00632174" w:rsidP="00632174">
      <w:r w:rsidRPr="00A6101F">
        <w:t>Инициатива предполагает, что новые правила будут распространяться не только на матерей, но и на отцов. Таким образом, воспитание ребенка признается равноценным трудовой деятельности и становится дополнительным стимулом для семей.</w:t>
      </w:r>
    </w:p>
    <w:p w14:paraId="11388128" w14:textId="77777777" w:rsidR="00632174" w:rsidRPr="00A6101F" w:rsidRDefault="00632174" w:rsidP="00632174">
      <w:r w:rsidRPr="00A6101F">
        <w:t>Уход за ребенком - это социально значимая работа, которая должна полностью учитываться при расчете страхового стажа.</w:t>
      </w:r>
    </w:p>
    <w:p w14:paraId="3FBFA02A" w14:textId="77777777" w:rsidR="00632174" w:rsidRPr="00A6101F" w:rsidRDefault="00632174" w:rsidP="00632174">
      <w:r w:rsidRPr="00A6101F">
        <w:t>Важно понимать, что сама пенсия от этого больше не станет. Однако родители смогут быстрее достичь минимально необходимых 15 лет стажа, которые дают право на страховую пенсию по старости. Для многих это может стать решающим фактором, особенно если трудовая биография была прервана ради воспитания детей.</w:t>
      </w:r>
    </w:p>
    <w:p w14:paraId="357053C9" w14:textId="77777777" w:rsidR="00632174" w:rsidRPr="00A6101F" w:rsidRDefault="00632174" w:rsidP="00632174">
      <w:r w:rsidRPr="00A6101F">
        <w:t>Социальные пенсии вырастут в апреле 2026 года</w:t>
      </w:r>
    </w:p>
    <w:p w14:paraId="314B0868" w14:textId="77777777" w:rsidR="00632174" w:rsidRPr="00A6101F" w:rsidRDefault="00632174" w:rsidP="00632174">
      <w:r w:rsidRPr="00A6101F">
        <w:t>Следующая новость касается уже действующих пенсионеров. Как сообщили в Госдуме, с 1 апреля 2026 года в России пройдет очередная индексация социальных пенсий.</w:t>
      </w:r>
    </w:p>
    <w:p w14:paraId="268E5513" w14:textId="77777777" w:rsidR="00632174" w:rsidRPr="00A6101F" w:rsidRDefault="00632174" w:rsidP="00632174">
      <w:r w:rsidRPr="00A6101F">
        <w:t>Это повышение закреплено федеральным законом о государственном пенсионном обеспечении и проводится ежегодно. В первую очередь оно затронет наиболее уязвимые категории граждан - получателей пенсий по инвалидности и по случаю потери кормильца.</w:t>
      </w:r>
    </w:p>
    <w:p w14:paraId="3D6284D5" w14:textId="77777777" w:rsidR="00632174" w:rsidRPr="00A6101F" w:rsidRDefault="00632174" w:rsidP="00632174">
      <w:r w:rsidRPr="00A6101F">
        <w:t>Пока точные размеры прибавки не называются: коэффициент индексации определит правительство ближе к дате.</w:t>
      </w:r>
    </w:p>
    <w:p w14:paraId="078EAB6F" w14:textId="77777777" w:rsidR="00632174" w:rsidRPr="00A6101F" w:rsidRDefault="00632174" w:rsidP="00632174">
      <w:r w:rsidRPr="00A6101F">
        <w:t>При этом повышение социальных выплат не будет единственным. С 1 февраля 2026 года планируется индексация страховых пенсий в зависимости от уровня инфляции за прошлый год. А в августе произойдет перерасчет пенсий для работающих пенсионеров: он будет учитывать страховые взносы, поступившие за предыдущий период.</w:t>
      </w:r>
    </w:p>
    <w:p w14:paraId="075382D1" w14:textId="77777777" w:rsidR="00632174" w:rsidRPr="00A6101F" w:rsidRDefault="00632174" w:rsidP="00632174">
      <w:r w:rsidRPr="00A6101F">
        <w:t>Важно, что никаких дополнительных заявлений подавать не придется. Все перерасчеты будут произведены автоматически.</w:t>
      </w:r>
    </w:p>
    <w:p w14:paraId="29CE35F6" w14:textId="77777777" w:rsidR="00632174" w:rsidRPr="00A6101F" w:rsidRDefault="00632174" w:rsidP="00632174">
      <w:r w:rsidRPr="00A6101F">
        <w:lastRenderedPageBreak/>
        <w:t>Военные пенсионеры получат индексацию уже этой осенью</w:t>
      </w:r>
    </w:p>
    <w:p w14:paraId="66F8F462" w14:textId="77777777" w:rsidR="00632174" w:rsidRPr="00A6101F" w:rsidRDefault="00632174" w:rsidP="00632174">
      <w:r w:rsidRPr="00A6101F">
        <w:t>Особое внимание в социальной политике уделяется военным пенсионерам. С 1 октября 2025 года они начнут получать пенсии с учетом новой индексации.</w:t>
      </w:r>
    </w:p>
    <w:p w14:paraId="77C44185" w14:textId="77777777" w:rsidR="00632174" w:rsidRPr="00A6101F" w:rsidRDefault="00632174" w:rsidP="00632174">
      <w:r w:rsidRPr="00A6101F">
        <w:t>Об этом сообщили в Госдуме. Пенсии военнослужащих и сотрудников силовых ведомств напрямую зависят от их должностных окладов. Так как осенью запланировано повышение окладов для военных и правоохранителей, автоматически увеличатся и пенсионные выплаты.</w:t>
      </w:r>
    </w:p>
    <w:p w14:paraId="3F127710" w14:textId="77777777" w:rsidR="00632174" w:rsidRPr="00A6101F" w:rsidRDefault="00632174" w:rsidP="00632174">
      <w:r w:rsidRPr="00A6101F">
        <w:t>"Речь идет не только о военнослужащих Минобороны, но и о пенсионерах других силовых структур. Все, кто получает ведомственную пенсию, получат ее с 1 октября уже проиндексированной", - уточнили в ведомстве.</w:t>
      </w:r>
    </w:p>
    <w:p w14:paraId="426E8272" w14:textId="77777777" w:rsidR="00632174" w:rsidRPr="00A6101F" w:rsidRDefault="00632174" w:rsidP="00632174">
      <w:r w:rsidRPr="00A6101F">
        <w:t>Напомним, еще в апреле 2025 года правительство утвердило постановление о повышении окладов военных на 4,5%. В июле Минобороны предложило дополнительную индексацию денежного довольствия на 7,6%.</w:t>
      </w:r>
    </w:p>
    <w:p w14:paraId="248F1CE4" w14:textId="77777777" w:rsidR="00632174" w:rsidRPr="00A6101F" w:rsidRDefault="00632174" w:rsidP="00632174">
      <w:r w:rsidRPr="00A6101F">
        <w:t>Кроме того, отмечается, что очередное повышение военных пенсий обязательно будет заложено и в бюджет на 2026 год. Вопрос планируется рассмотреть осенью, во время обсуждения федерального бюджета.</w:t>
      </w:r>
    </w:p>
    <w:p w14:paraId="215429A0" w14:textId="77777777" w:rsidR="00632174" w:rsidRPr="00A6101F" w:rsidRDefault="00632174" w:rsidP="00632174">
      <w:r w:rsidRPr="00A6101F">
        <w:t>Два этапа индексации страховых пенсий</w:t>
      </w:r>
    </w:p>
    <w:p w14:paraId="34CDADF3" w14:textId="77777777" w:rsidR="00632174" w:rsidRPr="00A6101F" w:rsidRDefault="00632174" w:rsidP="00632174">
      <w:r w:rsidRPr="00A6101F">
        <w:t>С 2026 года правительство планирует изменить принцип индексации страховых пенсий.</w:t>
      </w:r>
    </w:p>
    <w:p w14:paraId="5197206A" w14:textId="77777777" w:rsidR="00632174" w:rsidRPr="00A6101F" w:rsidRDefault="00632174" w:rsidP="00632174">
      <w:r w:rsidRPr="00A6101F">
        <w:t>С 1 февраля 2026 года запланировано повышение страховых пенсий. Оно коснется как работающих, так и неработающих пенсионеров.</w:t>
      </w:r>
    </w:p>
    <w:p w14:paraId="2DC353E2" w14:textId="77777777" w:rsidR="00632174" w:rsidRPr="00A6101F" w:rsidRDefault="00632174" w:rsidP="00632174">
      <w:r w:rsidRPr="00A6101F">
        <w:t xml:space="preserve">Новшество заключается в том, что индексация теперь будет проходить в два этапа.  </w:t>
      </w:r>
    </w:p>
    <w:p w14:paraId="3975C29E" w14:textId="77777777" w:rsidR="00632174" w:rsidRPr="00A6101F" w:rsidRDefault="00632174" w:rsidP="00632174">
      <w:r w:rsidRPr="00A6101F">
        <w:t>•</w:t>
      </w:r>
      <w:r w:rsidRPr="00A6101F">
        <w:tab/>
        <w:t xml:space="preserve">С 1 февраля пенсии повысят с учетом фактической инфляции. </w:t>
      </w:r>
    </w:p>
    <w:p w14:paraId="75B8061B" w14:textId="77777777" w:rsidR="00632174" w:rsidRPr="00A6101F" w:rsidRDefault="00632174" w:rsidP="00632174">
      <w:r w:rsidRPr="00A6101F">
        <w:t>•</w:t>
      </w:r>
      <w:r w:rsidRPr="00A6101F">
        <w:tab/>
        <w:t xml:space="preserve">С 1 апреля - дополнительная индексация только страховой части, исходя из роста доходов Социального фонда России. </w:t>
      </w:r>
    </w:p>
    <w:p w14:paraId="2FCF2A6D" w14:textId="77777777" w:rsidR="00632174" w:rsidRPr="00A6101F" w:rsidRDefault="00632174" w:rsidP="00632174">
      <w:r w:rsidRPr="00A6101F">
        <w:t>По прогнозам, февральское повышение составит 7,6% - именно такой уровень инфляции ожидается по итогам 2025 года. В результате фиксированная выплата увеличится с 8 970,70 рубля до 9 652,47 рубля, а стоимость пенсионного балла - с 145,69 до 156,76 рубля.</w:t>
      </w:r>
    </w:p>
    <w:p w14:paraId="399B71BD" w14:textId="77777777" w:rsidR="00632174" w:rsidRPr="00A6101F" w:rsidRDefault="00632174" w:rsidP="00632174">
      <w:r w:rsidRPr="00A6101F">
        <w:t>Стоит отметить, что это уже вторая попытка перейти на новый режим индексации. Изначально планировалось сделать это в 2025 году, но тогда от идеи отказались и индексацию провели по старой схеме.</w:t>
      </w:r>
    </w:p>
    <w:p w14:paraId="1B6726D8" w14:textId="77777777" w:rsidR="00632174" w:rsidRPr="00A6101F" w:rsidRDefault="00632174" w:rsidP="00632174">
      <w:r w:rsidRPr="00A6101F">
        <w:t>Что изменится для граждан</w:t>
      </w:r>
    </w:p>
    <w:p w14:paraId="5F49F55F" w14:textId="77777777" w:rsidR="00632174" w:rsidRPr="00A6101F" w:rsidRDefault="00632174" w:rsidP="00632174">
      <w:r w:rsidRPr="00A6101F">
        <w:t xml:space="preserve">В ближайшее время пенсионеров и будущих получателей выплат ждут сразу несколько изменений:  </w:t>
      </w:r>
    </w:p>
    <w:p w14:paraId="3357339A" w14:textId="77777777" w:rsidR="00632174" w:rsidRPr="00A6101F" w:rsidRDefault="00632174" w:rsidP="00632174">
      <w:r w:rsidRPr="00A6101F">
        <w:t>•</w:t>
      </w:r>
      <w:r w:rsidRPr="00A6101F">
        <w:tab/>
        <w:t xml:space="preserve">военные пенсионеры получат прибавку уже в октябре 2025 года; </w:t>
      </w:r>
    </w:p>
    <w:p w14:paraId="3363589D" w14:textId="77777777" w:rsidR="00632174" w:rsidRPr="00A6101F" w:rsidRDefault="00632174" w:rsidP="00632174">
      <w:r w:rsidRPr="00A6101F">
        <w:t>•</w:t>
      </w:r>
      <w:r w:rsidRPr="00A6101F">
        <w:tab/>
        <w:t xml:space="preserve">с февраля 2026-го страховые пенсии будут индексироваться в два этапа, а прибавка составит около 7,6%; </w:t>
      </w:r>
    </w:p>
    <w:p w14:paraId="054B4552" w14:textId="77777777" w:rsidR="00632174" w:rsidRPr="00A6101F" w:rsidRDefault="00632174" w:rsidP="00632174">
      <w:r w:rsidRPr="00A6101F">
        <w:t>•</w:t>
      </w:r>
      <w:r w:rsidRPr="00A6101F">
        <w:tab/>
        <w:t xml:space="preserve">с апреля 2026-го вырастут социальные пенсии; </w:t>
      </w:r>
    </w:p>
    <w:p w14:paraId="33AF1CCD" w14:textId="77777777" w:rsidR="00632174" w:rsidRPr="00A6101F" w:rsidRDefault="00632174" w:rsidP="00632174">
      <w:r w:rsidRPr="00A6101F">
        <w:t>•</w:t>
      </w:r>
      <w:r w:rsidRPr="00A6101F">
        <w:tab/>
        <w:t xml:space="preserve">для родителей готовятся новые правила учёта стажа. </w:t>
      </w:r>
    </w:p>
    <w:p w14:paraId="5FF0BF49" w14:textId="77777777" w:rsidR="00632174" w:rsidRPr="00A6101F" w:rsidRDefault="00632174" w:rsidP="00632174">
      <w:r w:rsidRPr="00A6101F">
        <w:lastRenderedPageBreak/>
        <w:t>Все эти меры отражают стремление государства поддержать разные категории граждан: семьи с детьми, людей с инвалидностью, пожилых, а также ветеранов армии и силовых структур.</w:t>
      </w:r>
    </w:p>
    <w:p w14:paraId="31E7330E" w14:textId="77777777" w:rsidR="00632174" w:rsidRPr="00A6101F" w:rsidRDefault="00632174" w:rsidP="00632174">
      <w:hyperlink r:id="rId25" w:history="1">
        <w:r w:rsidRPr="00A6101F">
          <w:rPr>
            <w:rStyle w:val="a3"/>
          </w:rPr>
          <w:t>https://spb.tsargrad.tv/articles/peremeny-dlja-semej-i-pensionerov-zhdat-li-rosta-vyplat-v-jetom-godu-i-komu-oni-polozheny_1369302</w:t>
        </w:r>
      </w:hyperlink>
      <w:r w:rsidRPr="00A6101F">
        <w:t xml:space="preserve"> </w:t>
      </w:r>
    </w:p>
    <w:p w14:paraId="0D9E6A45" w14:textId="77777777" w:rsidR="000A4818" w:rsidRPr="00A6101F" w:rsidRDefault="000A4818" w:rsidP="000A4818">
      <w:pPr>
        <w:pStyle w:val="2"/>
      </w:pPr>
      <w:bookmarkStart w:id="84" w:name="a5"/>
      <w:bookmarkStart w:id="85" w:name="_Toc208900982"/>
      <w:bookmarkEnd w:id="84"/>
      <w:r w:rsidRPr="00A6101F">
        <w:t>Российская газета, 15.09.2025, В Госдуме рассказали, как пенсионеры могут стать самозанятыми без потери льгот</w:t>
      </w:r>
      <w:bookmarkEnd w:id="85"/>
    </w:p>
    <w:p w14:paraId="115F85CD" w14:textId="77777777" w:rsidR="000A4818" w:rsidRPr="00A6101F" w:rsidRDefault="000A4818" w:rsidP="0034765B">
      <w:pPr>
        <w:pStyle w:val="3"/>
      </w:pPr>
      <w:bookmarkStart w:id="86" w:name="_Toc208900983"/>
      <w:r w:rsidRPr="00A6101F">
        <w:t>Многие пенсионеры задумываются, как можно заработать дополнительно, не рискуя потерять пенсию и положенные выплаты. Как это реализовать и какие есть ограничения, рассказал в комментарии «РГ» депутат Госдумы, член Комитета по малому и среднему предпринимательству Алексей Говырин (фракция «Единая Россия»).</w:t>
      </w:r>
      <w:bookmarkEnd w:id="86"/>
    </w:p>
    <w:p w14:paraId="189CCDCF" w14:textId="77777777" w:rsidR="000A4818" w:rsidRPr="00A6101F" w:rsidRDefault="000A4818" w:rsidP="000A4818">
      <w:r w:rsidRPr="00A6101F">
        <w:t>«На практике все гораздо проще, чем кажется: закон разрешает пенсионерам официально зарегистрироваться как самозанятые и работать на себя, - объяснил он. - Такой статус не лишает пенсии и не отменяет льгот, потому что режим налога на профессиональный доход устроен иначе, чем обычное предпринимательство».</w:t>
      </w:r>
    </w:p>
    <w:p w14:paraId="52904ADA" w14:textId="77777777" w:rsidR="000A4818" w:rsidRPr="00A6101F" w:rsidRDefault="000A4818" w:rsidP="000A4818">
      <w:r w:rsidRPr="00A6101F">
        <w:t>Как отметил парламентарий, регистрация самозанятости доступна любому гражданину России, включая тех, кто уже получает пенсию. «Сделать это можно буквально за несколько минут: достаточно зайти в приложение «Мой налог» или на портал «Госуслуги», - напомнил он. - Паспортных данных хватает, а если речь идет об иностранцах, то понадобится еще и ИНН».</w:t>
      </w:r>
    </w:p>
    <w:p w14:paraId="04946012" w14:textId="77777777" w:rsidR="000A4818" w:rsidRPr="00A6101F" w:rsidRDefault="000A4818" w:rsidP="000A4818">
      <w:r w:rsidRPr="00A6101F">
        <w:t>После регистрации, пояснил Говырин, можно официально получать деньги за услуги или работу без сложной бухгалтерии и с минимальной налоговой нагрузкой.</w:t>
      </w:r>
    </w:p>
    <w:p w14:paraId="4B3641F8" w14:textId="77777777" w:rsidR="000A4818" w:rsidRPr="00A6101F" w:rsidRDefault="000A4818" w:rsidP="000A4818">
      <w:r w:rsidRPr="00A6101F">
        <w:t>Главное преимущество режима, по его словам, в том, что не нужно платить фиксированные взносы в Социальный фонд России. «Это означает, что пенсионер не попадает в категорию работающих для целей пенсионной системы, - заявил депутат. - Индексация пенсий сохраняется, как и право на социальную доплату до прожиточного минимума. Более того, государство учитывает именно отсутствие обязательных взносов, а в системе «Налог на профессиональный доход» (НПД) их нет. То есть пенсионер остается в числе тех, кому полагаются все начисления».</w:t>
      </w:r>
    </w:p>
    <w:p w14:paraId="7B8DA01B" w14:textId="77777777" w:rsidR="000A4818" w:rsidRPr="00A6101F" w:rsidRDefault="000A4818" w:rsidP="000A4818">
      <w:r w:rsidRPr="00A6101F">
        <w:t>Но есть, по его словам, и важные рамки. Закон прямо запрещает перепродавать чужие товары, заключать посреднические договоры и нанимать работников. Нельзя использовать режим для деятельности, связанной с подакцизными товарами или добычей полезных ископаемых. «Зато вполне можно оказывать услуги, консультировать, выполнять заказы фрилансеров, работать репетитором, мастером или сдавать жилье в аренду, - добавил парламентарий. - Главное - вовремя пробивать чеки в «Моем налоге», ведь именно это подтверждает, что доход зарегистрирован официально».</w:t>
      </w:r>
    </w:p>
    <w:p w14:paraId="034423EC" w14:textId="77777777" w:rsidR="000A4818" w:rsidRPr="00A6101F" w:rsidRDefault="000A4818" w:rsidP="000A4818">
      <w:r w:rsidRPr="00A6101F">
        <w:t>Какие еще есть условия? Налоги здесь начисляются по простым ставкам: 4% при расчетах с физическими лицами и 6% при работе с компаниями или ИП. Доход ограничен суммой 2,4 миллиона рублей в год. Если получится заработать больше, придется переходить на другой режим налогообложения, предупредил Говырин.</w:t>
      </w:r>
    </w:p>
    <w:p w14:paraId="6822CECD" w14:textId="77777777" w:rsidR="000A4818" w:rsidRPr="00A6101F" w:rsidRDefault="000A4818" w:rsidP="000A4818">
      <w:r w:rsidRPr="00A6101F">
        <w:lastRenderedPageBreak/>
        <w:t>«Для многих пенсионеров такой вариант может стать удобным способом подстраховаться и иметь дополнительный источник средств, - резюмировал депутат. - Он не требует сложных формальностей и не отнимает права на государственные выплаты. По сути, это возможность легализовать подработку, которая и так часто существует, и при этом быть спокойным за сохранение пенсии и надбавок».</w:t>
      </w:r>
    </w:p>
    <w:p w14:paraId="1A6485EA" w14:textId="77777777" w:rsidR="000A4818" w:rsidRDefault="000A4818" w:rsidP="000A4818">
      <w:hyperlink r:id="rId26" w:history="1">
        <w:r w:rsidRPr="00A6101F">
          <w:rPr>
            <w:rStyle w:val="a3"/>
          </w:rPr>
          <w:t>https://rg.ru/2025/09/15/v-gosdume-rasskazali-kak-pensionery-mogut-stat-samozaniatymi-bez-poteri-lgot.html</w:t>
        </w:r>
      </w:hyperlink>
      <w:r w:rsidRPr="00A6101F">
        <w:t xml:space="preserve"> </w:t>
      </w:r>
    </w:p>
    <w:p w14:paraId="1D721AA8" w14:textId="16716677" w:rsidR="00BD43BB" w:rsidRDefault="00BD43BB" w:rsidP="00BD43BB">
      <w:pPr>
        <w:pStyle w:val="2"/>
      </w:pPr>
      <w:bookmarkStart w:id="87" w:name="_Toc208900984"/>
      <w:bookmarkStart w:id="88" w:name="_Hlk208901321"/>
      <w:r>
        <w:t>РИА Новости, 16.09.2025</w:t>
      </w:r>
      <w:r w:rsidRPr="00BD43BB">
        <w:t xml:space="preserve">, </w:t>
      </w:r>
      <w:r>
        <w:t xml:space="preserve">Глава Социального фонда </w:t>
      </w:r>
      <w:r w:rsidR="00A04E3F">
        <w:t>России</w:t>
      </w:r>
      <w:r>
        <w:t xml:space="preserve"> рассказал, как будут расти пенсии в 2026 г</w:t>
      </w:r>
      <w:bookmarkEnd w:id="87"/>
    </w:p>
    <w:p w14:paraId="3D755ECC" w14:textId="77777777" w:rsidR="00BD43BB" w:rsidRDefault="00BD43BB" w:rsidP="00BD43BB">
      <w:pPr>
        <w:pStyle w:val="3"/>
      </w:pPr>
      <w:bookmarkStart w:id="89" w:name="_Toc208900985"/>
      <w:r>
        <w:t>Индексация пенсий в России со следующего года будет проходить в два этапа: с 1 февраля пенсию увеличат на уровень инфляции, а с 1 апреля - в зависимости от доходов Социального фонда России, рассказал в интервью РИА Новости председатель Соцфонда Сергей Чирков.</w:t>
      </w:r>
      <w:bookmarkEnd w:id="89"/>
    </w:p>
    <w:p w14:paraId="5AC281B0" w14:textId="72C001A4" w:rsidR="00BD43BB" w:rsidRDefault="00BD43BB" w:rsidP="00BD43BB">
      <w:r>
        <w:t xml:space="preserve">"Есть одно важное изменение, которое касается индексации пенсий в следующем </w:t>
      </w:r>
      <w:r w:rsidR="00A04E3F">
        <w:t>году.</w:t>
      </w:r>
      <w:r>
        <w:t xml:space="preserve"> Оно касается перехода на двухэтапную индексацию пенсии. Первая индексация состоится с 1 февраля и будет касаться страховой пенсии. Она будет формироваться на уровне инфляции предыдущего года, то есть роста цен, который был зафиксирован в прошлом году", - сказал Чирков.</w:t>
      </w:r>
    </w:p>
    <w:p w14:paraId="72F62503" w14:textId="77777777" w:rsidR="00BD43BB" w:rsidRDefault="00BD43BB" w:rsidP="00BD43BB">
      <w:r>
        <w:t>Он отметил, что вторая индексация будет касаться только страховых пенсий и пройдет с 1 апреля. Размер увеличения пенсий в эту дату будет зависеть от доходов Социального фонда. Они же будут формироваться из страховых взносов, зависящих от уровня зарплат в России.</w:t>
      </w:r>
    </w:p>
    <w:p w14:paraId="67F6C964" w14:textId="77777777" w:rsidR="00BD43BB" w:rsidRDefault="00BD43BB" w:rsidP="00BD43BB">
      <w:r>
        <w:t>Индексация страховых пенсий в этом году составила 9,5%, а социальные пенсии повысили на 14,75%.</w:t>
      </w:r>
    </w:p>
    <w:p w14:paraId="0198F15A" w14:textId="77777777" w:rsidR="00BD43BB" w:rsidRDefault="00BD43BB" w:rsidP="00BD43BB">
      <w:pPr>
        <w:pStyle w:val="2"/>
      </w:pPr>
      <w:bookmarkStart w:id="90" w:name="_Toc208900986"/>
      <w:bookmarkEnd w:id="88"/>
      <w:r>
        <w:t>РИА Новости, 16.09.2025</w:t>
      </w:r>
      <w:r w:rsidRPr="00BD43BB">
        <w:t xml:space="preserve">, </w:t>
      </w:r>
      <w:r>
        <w:t>Глава Соцфонда рассказал, как выросли пенсии в новых регионах после интеграции</w:t>
      </w:r>
      <w:bookmarkEnd w:id="90"/>
    </w:p>
    <w:p w14:paraId="636FAC03" w14:textId="77777777" w:rsidR="00BD43BB" w:rsidRDefault="00BD43BB" w:rsidP="00BD43BB">
      <w:pPr>
        <w:pStyle w:val="3"/>
      </w:pPr>
      <w:bookmarkStart w:id="91" w:name="_Toc208900987"/>
      <w:r>
        <w:t>Пенсии в Запорожской и Херсонской областях с момента интеграции их в российскую пенсионную систему увеличились примерно на 100%, в Донецкой Народной Республике - на 81%, а в Луганской Народной Республике - на 62%, сообщил в интервью РИА Новости председатель Социального фонда России Сергей Чирков.</w:t>
      </w:r>
      <w:bookmarkEnd w:id="91"/>
    </w:p>
    <w:p w14:paraId="4E26D046" w14:textId="77777777" w:rsidR="00BD43BB" w:rsidRDefault="00BD43BB" w:rsidP="00BD43BB">
      <w:r>
        <w:t>"В каждом субъекте свой размер, например в Запорожской области средний размер федеральной пенсии сейчас составляет 21,2 тысячи рублей . Почти такая же в Херсонской области, это более чем на 100% больше, чем был до этого. До этого региональная пенсия составляла в Запорожье порядка 10 тысяч рублей", - сказал Чирков.</w:t>
      </w:r>
    </w:p>
    <w:p w14:paraId="4210E2EC" w14:textId="77777777" w:rsidR="00BD43BB" w:rsidRDefault="00BD43BB" w:rsidP="00BD43BB">
      <w:r>
        <w:t>Он отметил, что самые высокие пенсии в новых регионах получают жители Донецкой Народной Республики - в среднем 24,1 тысяч рублей в месяц, что на 81% выше, чем было до интеграции в российскую пенсионную систему. Средний размер выплат в Луганской Народной Республике составляет 23,6 тысяч рублей - на 62% больше, чем было.</w:t>
      </w:r>
    </w:p>
    <w:p w14:paraId="1CDE5B3E" w14:textId="77777777" w:rsidR="00BD43BB" w:rsidRPr="00A6101F" w:rsidRDefault="00BD43BB" w:rsidP="00BD43BB">
      <w:r>
        <w:lastRenderedPageBreak/>
        <w:t xml:space="preserve">По данным Чиркова, на сегодняшний день в новых регионах России назначено уже почти 1,7 миллиона пенсий. При этом 100 тысяч человек все еще получают региональную пенсию, поскольку в прежней системе пенсионный возраст наступал раньше. </w:t>
      </w:r>
    </w:p>
    <w:p w14:paraId="195F1565" w14:textId="77777777" w:rsidR="00491C46" w:rsidRPr="00A6101F" w:rsidRDefault="00491C46" w:rsidP="00491C46">
      <w:pPr>
        <w:pStyle w:val="2"/>
      </w:pPr>
      <w:bookmarkStart w:id="92" w:name="_Toc208900988"/>
      <w:r w:rsidRPr="00A6101F">
        <w:t>RT, 15.09.2025, Депутат ГД Говырин рассказал, кому в октябре повысят пенсии</w:t>
      </w:r>
      <w:bookmarkEnd w:id="92"/>
    </w:p>
    <w:p w14:paraId="6FC47C2F" w14:textId="77777777" w:rsidR="00491C46" w:rsidRPr="00A6101F" w:rsidRDefault="00491C46" w:rsidP="0034765B">
      <w:pPr>
        <w:pStyle w:val="3"/>
      </w:pPr>
      <w:bookmarkStart w:id="93" w:name="_Toc208900989"/>
      <w:r w:rsidRPr="00A6101F">
        <w:t>Член комитета Госдумы по малому и среднему предпринимательству Алексей Говырин напомнил, что в октябре фиксированную часть страховой пенсии по старости проиндексируют только тем, кто в предыдущем месяце достиг 80-летнего возраста. Для них эта часть пенсии увеличится вдвое.</w:t>
      </w:r>
      <w:bookmarkEnd w:id="93"/>
    </w:p>
    <w:p w14:paraId="5FDD15A0" w14:textId="77777777" w:rsidR="00491C46" w:rsidRPr="00A6101F" w:rsidRDefault="00491C46" w:rsidP="00491C46">
      <w:r w:rsidRPr="00A6101F">
        <w:t>Для гражданских пенсионеров отдельной индексации в октябре не будет: страховые пенсии уже были увеличены в январе на 9,5%, социальные - в апреле на 14,75%, напомнил депутат в разговоре с «Парламентской газетой».</w:t>
      </w:r>
    </w:p>
    <w:p w14:paraId="3F939363" w14:textId="77777777" w:rsidR="00491C46" w:rsidRPr="00A6101F" w:rsidRDefault="00491C46" w:rsidP="00491C46">
      <w:r w:rsidRPr="00A6101F">
        <w:t>По его словам, аналогичная прибавка положена и россиянам, получившим I группу инвалидности.</w:t>
      </w:r>
    </w:p>
    <w:p w14:paraId="1B8A04E6" w14:textId="77777777" w:rsidR="00491C46" w:rsidRPr="00A6101F" w:rsidRDefault="00491C46" w:rsidP="00491C46">
      <w:r w:rsidRPr="00A6101F">
        <w:t>Со своей стороны, член комитета Госдумы по труду, социальной политике и делам ветеранов Светлана Бессараб напомнила изданию, что размер фиксированной выплаты составляет 8907,7 рубля.</w:t>
      </w:r>
    </w:p>
    <w:p w14:paraId="18EAAD6B" w14:textId="77777777" w:rsidR="00491C46" w:rsidRPr="00A6101F" w:rsidRDefault="00491C46" w:rsidP="00491C46">
      <w:r w:rsidRPr="00A6101F">
        <w:t>«Таким образом, размер фиксированной выплаты к пенсии у этой категории россиян составит 17 815 рублей», - сказала она.</w:t>
      </w:r>
    </w:p>
    <w:p w14:paraId="7E0BAEBE" w14:textId="77777777" w:rsidR="00491C46" w:rsidRPr="00A6101F" w:rsidRDefault="00491C46" w:rsidP="00491C46">
      <w:r w:rsidRPr="00A6101F">
        <w:t>Доплату устанавливают только по одному из двух оснований, и если фиксированную выплату удвоили по инвалидности, то второй раз, при достижении 80 лет, её повышать не будут.</w:t>
      </w:r>
    </w:p>
    <w:p w14:paraId="213BBD2A" w14:textId="77777777" w:rsidR="00491C46" w:rsidRPr="00A6101F" w:rsidRDefault="00491C46" w:rsidP="00491C46">
      <w:r w:rsidRPr="00A6101F">
        <w:t>Ранее сообщалось, что надбавку к пенсиям граждан старше 80 лет и инвалидов I группы предложили увеличить в России до уровня минимального размера оплаты труда.</w:t>
      </w:r>
    </w:p>
    <w:p w14:paraId="0BD4BDC4" w14:textId="77777777" w:rsidR="00491C46" w:rsidRDefault="00491C46" w:rsidP="00491C46">
      <w:hyperlink r:id="rId27" w:history="1">
        <w:r w:rsidRPr="00A6101F">
          <w:rPr>
            <w:rStyle w:val="a3"/>
          </w:rPr>
          <w:t>https://russian.rt.com/russia/news/1534306-deputat-pensiya-nadbavka</w:t>
        </w:r>
      </w:hyperlink>
      <w:r w:rsidRPr="00A6101F">
        <w:t xml:space="preserve"> </w:t>
      </w:r>
    </w:p>
    <w:p w14:paraId="7B80C2F2" w14:textId="77777777" w:rsidR="00BD43BB" w:rsidRDefault="00BD43BB" w:rsidP="00BD43BB">
      <w:pPr>
        <w:pStyle w:val="2"/>
      </w:pPr>
      <w:bookmarkStart w:id="94" w:name="_Toc208900990"/>
      <w:r>
        <w:t>ТАСС, 16.09.2025</w:t>
      </w:r>
      <w:r w:rsidRPr="00BD43BB">
        <w:t xml:space="preserve">, </w:t>
      </w:r>
      <w:r>
        <w:t>В КПРФ предложили скорректировать расчет пенсий для лучшего учета вклада</w:t>
      </w:r>
      <w:bookmarkEnd w:id="94"/>
    </w:p>
    <w:p w14:paraId="15C3A757" w14:textId="77777777" w:rsidR="00BD43BB" w:rsidRDefault="00BD43BB" w:rsidP="00BD43BB">
      <w:pPr>
        <w:pStyle w:val="3"/>
      </w:pPr>
      <w:bookmarkStart w:id="95" w:name="_Toc208900991"/>
      <w:r>
        <w:t>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(фракция КПРФ) считает, что в формулу расчета пенсий следует внести коррективы для учета надбавки за длительный стаж, предусмотреть дополнительные коэффициенты для профессий с высокой социальной значимостью - врачей, педагогов, а также вернуться к практике специальных доплат за квалификацию и звания. Свою точку зрению он высказал в беседе с ТАСС.</w:t>
      </w:r>
      <w:bookmarkEnd w:id="95"/>
    </w:p>
    <w:p w14:paraId="0DF77DF7" w14:textId="77777777" w:rsidR="00BD43BB" w:rsidRDefault="00BD43BB" w:rsidP="00BD43BB">
      <w:r>
        <w:t xml:space="preserve">"Современная пенсионная система в России выросла из советской модели, но ее адаптация к рыночным условиям оказалась неполной. Принцип солидарности сохранился, но при этом изменилась сама логика расчета. Если в советский период пенсия определялась как доля заработка с установленными пределами (например, 55% заработка плюс проценты за дополнительный стаж по закону РСФСР 1990 года), то в </w:t>
      </w:r>
      <w:r>
        <w:lastRenderedPageBreak/>
        <w:t>постсоветское время система стала включать усредняющие показатели, чтобы удерживать баланс между возможностями бюджета и обязательствами государства", - сказал депутат. Такое усреднение породило напряжение между ожиданиями граждан и бюджетными ограничениями, полагает он.</w:t>
      </w:r>
    </w:p>
    <w:p w14:paraId="6AA81989" w14:textId="77777777" w:rsidR="00BD43BB" w:rsidRDefault="00BD43BB" w:rsidP="00BD43BB">
      <w:r>
        <w:t>Дальше появился механизм валоризации - с 1 января 2010 года она была проведена для всех, кто имел стаж до 2002 года: +10% к пенсионному капиталу и дополнительно +1% за каждый год работы до 1991 года. Позже система усложнилась еще сильнее: пенсионный капитал трансформировался в баллы, что для многих стало символом отрыва пенсии от реальной трудовой деятельности, ведь люди с длительным стажем и высокой квалификацией нередко получают выплаты, сопоставимые с теми, кто имел низкий или вовсе отсутствующий стаж, сказал парламентарий.</w:t>
      </w:r>
    </w:p>
    <w:p w14:paraId="4DE88E6F" w14:textId="77777777" w:rsidR="00BD43BB" w:rsidRDefault="00BD43BB" w:rsidP="00BD43BB">
      <w:r>
        <w:t>Пенсионная формула лишает мотивации тех, кто вносит больше</w:t>
      </w:r>
    </w:p>
    <w:p w14:paraId="6DAD2737" w14:textId="77777777" w:rsidR="00BD43BB" w:rsidRDefault="00BD43BB" w:rsidP="00BD43BB">
      <w:r>
        <w:t>"С 2015 года пенсия рассчитывается через баллы: стоимость одного балла в 2025 году составляет 145,69 рубля, фиксированная выплата - 8 907,70 рубля, при этом установлен верхний предел - максимум 10 баллов в год. Такая конструкция защищает бюджет от перегрузки, но усиливает ощущение несправедливости и вызывает вопрос, насколько оправдано ограничение для тех, кто стабильно делал крупные отчисления в систему", - подчеркнул Гаврилов.</w:t>
      </w:r>
    </w:p>
    <w:p w14:paraId="26C66297" w14:textId="77777777" w:rsidR="00BD43BB" w:rsidRDefault="00BD43BB" w:rsidP="00BD43BB">
      <w:r>
        <w:t>Усреднение выглядит особенно несправедливым в условиях рыночной реальности: рынок вознаграждает за более высокий доход, квалификацию и стаж, а пенсионная формула искусственно сглаживает различия и фактически лишает мотивации тех, кто вносил больше, отметил депутат. Чтобы устранить этот разрыв, необходимо внести изменения в формулу, полагает он. "Во-первых, стоит ввести надбавки за длительный стаж, например отдельный коэффициент после 35-40 лет работы, который бы существенно увеличивал пенсию. Во-вторых, можно предусмотреть дополнительные коэффициенты для профессий с высокой социальной значимостью - врачей, педагогов, работников сложных производств. В-третьих, требуется вернуться к практике специальных доплат за квалификацию и звания, чтобы система учитывала не только годы работы, но и уровень профессиональных заслуг. Этот комплекс мер позволил бы сохранить принцип солидарности, но при этом восстановить прямую зависимость между трудом, квалификацией и размером пенсии", - подчеркнул Гаврилов.</w:t>
      </w:r>
    </w:p>
    <w:p w14:paraId="23C10D34" w14:textId="77777777" w:rsidR="00BD43BB" w:rsidRPr="009B00C7" w:rsidRDefault="00BD43BB" w:rsidP="00BD43BB">
      <w:hyperlink r:id="rId28" w:history="1">
        <w:r w:rsidRPr="00181652">
          <w:rPr>
            <w:rStyle w:val="a3"/>
          </w:rPr>
          <w:t>https://tass.ru/obschestvo/25066733</w:t>
        </w:r>
      </w:hyperlink>
      <w:r w:rsidRPr="009B00C7">
        <w:t xml:space="preserve"> </w:t>
      </w:r>
    </w:p>
    <w:p w14:paraId="40244F45" w14:textId="77777777" w:rsidR="007129A8" w:rsidRPr="00A6101F" w:rsidRDefault="007129A8" w:rsidP="007129A8">
      <w:pPr>
        <w:pStyle w:val="2"/>
      </w:pPr>
      <w:bookmarkStart w:id="96" w:name="_Toc208900992"/>
      <w:r w:rsidRPr="00A6101F">
        <w:t>NEWS.ru, 15.09.2025, Выплаты в двойном размере: кому ожидать повышения пенсии в октябре?</w:t>
      </w:r>
      <w:bookmarkEnd w:id="96"/>
    </w:p>
    <w:p w14:paraId="4C01D991" w14:textId="77777777" w:rsidR="007129A8" w:rsidRPr="00A6101F" w:rsidRDefault="007129A8" w:rsidP="0034765B">
      <w:pPr>
        <w:pStyle w:val="3"/>
      </w:pPr>
      <w:bookmarkStart w:id="97" w:name="_Toc208900993"/>
      <w:r w:rsidRPr="00A6101F">
        <w:t>Россияне, достигшие 80 лет, а также граждане, получившие первую группу инвалидности, могут ожидать повышенные пенсионных выплат в октябре, заявила «Парламентской газете» депутат Госдумы Светлана Бессараб. Юбилярам удвоят фиксированную плату с первого числа месяца, следующего за днем рождения, уточнила парламентарий.</w:t>
      </w:r>
      <w:bookmarkEnd w:id="97"/>
    </w:p>
    <w:p w14:paraId="7E045ECC" w14:textId="77777777" w:rsidR="007129A8" w:rsidRPr="00A6101F" w:rsidRDefault="007129A8" w:rsidP="007129A8">
      <w:r w:rsidRPr="00A6101F">
        <w:t>Сегодня размер фиксированной выплаты - 8 907 рублей 70 копеек. Таким образом, размер фиксированной выплаты к пенсии у этой категории россиян составит 17 815 рублей, - пояснила Бессараб.</w:t>
      </w:r>
    </w:p>
    <w:p w14:paraId="08B5B11F" w14:textId="77777777" w:rsidR="007129A8" w:rsidRPr="00A6101F" w:rsidRDefault="007129A8" w:rsidP="007129A8">
      <w:r w:rsidRPr="00A6101F">
        <w:lastRenderedPageBreak/>
        <w:t>В Госдуме также отметили, что в октябре повышенную пенсию получат пожилые россияне, которые незадолго до этого завершили трудовую деятельность. Доплатой к пенсии также обеспечат и пожилых людей, заботящихся о нетрудоспособных родственниках.</w:t>
      </w:r>
    </w:p>
    <w:p w14:paraId="3D58B33A" w14:textId="77777777" w:rsidR="007129A8" w:rsidRPr="00A6101F" w:rsidRDefault="007129A8" w:rsidP="007129A8">
      <w:r w:rsidRPr="00A6101F">
        <w:t>Депутат Госдумы Ярослав Нилов ранее заявил, что военные пенсионеры с 1 октября начнут получать проиндексированные выплаты. Кроме того, еще одно повышение пенсий для этой категории граждан учтут в бюджете на 2026 год.</w:t>
      </w:r>
    </w:p>
    <w:p w14:paraId="0EE07E0F" w14:textId="77777777" w:rsidR="007129A8" w:rsidRPr="00A6101F" w:rsidRDefault="007129A8" w:rsidP="007129A8">
      <w:hyperlink r:id="rId29" w:history="1">
        <w:r w:rsidRPr="00A6101F">
          <w:rPr>
            <w:rStyle w:val="a3"/>
          </w:rPr>
          <w:t>https://news.ru/vlast/stalo-izvestno-komu-ozhidat-uvelichennyh-pensij-v-oktyabre</w:t>
        </w:r>
      </w:hyperlink>
    </w:p>
    <w:p w14:paraId="5550AB96" w14:textId="77777777" w:rsidR="00645F84" w:rsidRDefault="00645F84" w:rsidP="00645F84">
      <w:pPr>
        <w:pStyle w:val="2"/>
      </w:pPr>
      <w:bookmarkStart w:id="98" w:name="_Toc208900994"/>
      <w:r>
        <w:t>MoneyTimes.Ru, 15.09.2025, Пенсия в 100 тысяч? Раскрыт главный секрет богатой старости для россиян</w:t>
      </w:r>
      <w:bookmarkEnd w:id="98"/>
    </w:p>
    <w:p w14:paraId="12D384CB" w14:textId="77777777" w:rsidR="00645F84" w:rsidRDefault="00645F84" w:rsidP="0034765B">
      <w:pPr>
        <w:pStyle w:val="3"/>
      </w:pPr>
      <w:bookmarkStart w:id="99" w:name="_Toc208900995"/>
      <w:r>
        <w:t>Сегодня всё чаще звучат вопросы о том, какие реальные суммы могут ожидать россияне на заслуженном отдыхе и что нужно сделать, чтобы размер пенсии действительно позволял чувствовать себя уверенно. Обсуждая эти перспективы, эксперты подчеркивают: цифра в 100 тысяч рублей в месяц вполне достижима, но лишь при определённых условиях и при долгосрочном подходе к карьере и личным финансам.</w:t>
      </w:r>
      <w:bookmarkEnd w:id="99"/>
    </w:p>
    <w:p w14:paraId="579A176B" w14:textId="77777777" w:rsidR="00645F84" w:rsidRDefault="00645F84" w:rsidP="00645F84">
      <w:r>
        <w:t>Условия для высокой пенсии</w:t>
      </w:r>
    </w:p>
    <w:p w14:paraId="4D813C23" w14:textId="77777777" w:rsidR="00645F84" w:rsidRDefault="00645F84" w:rsidP="00645F84">
      <w:r>
        <w:t>По словам депутата Мособлдумы Анатолия Никитина, чтобы выйти на пенсию с доходом около 100 тысяч рублей, необходимо выполнить несколько строгих требований.</w:t>
      </w:r>
    </w:p>
    <w:p w14:paraId="71ECE381" w14:textId="77777777" w:rsidR="00645F84" w:rsidRDefault="00645F84" w:rsidP="00645F84">
      <w:r>
        <w:t>"Чтобы получать на пенсии выплаты в 100 тысяч рублей, гражданин должен накопить 630 баллов индивидуального пенсионного коэффициента", - сказал депутат Мособлдумы Анатолий Никитин.</w:t>
      </w:r>
    </w:p>
    <w:p w14:paraId="27E0AF12" w14:textId="77777777" w:rsidR="00645F84" w:rsidRDefault="00645F84" w:rsidP="00645F84">
      <w:r>
        <w:t>Максимально за год можно заработать лишь 10 таких баллов, и только при зарплате порядка 230 тысяч рублей "до вычета". Отсюда вывод: потребуется не менее 43 лет трудового стажа, а ещё лучше - 53, поскольку дополнительные годы дают премиальный коэффициент, увеличивающий итоговую сумму почти в два с половиной раза.</w:t>
      </w:r>
    </w:p>
    <w:p w14:paraId="71A90BE5" w14:textId="77777777" w:rsidR="00645F84" w:rsidRDefault="00645F84" w:rsidP="00645F84">
      <w:r>
        <w:t>Особые категории граждан</w:t>
      </w:r>
    </w:p>
    <w:p w14:paraId="7D3A3F88" w14:textId="77777777" w:rsidR="00645F84" w:rsidRDefault="00645F84" w:rsidP="00645F84">
      <w:r>
        <w:t>Никитин подчеркнул, что высокие выплаты доступны и отдельным категориям. Например, военнослужащие, лётчики-испытатели и космонавты получают особые условия.</w:t>
      </w:r>
    </w:p>
    <w:p w14:paraId="3EA4419D" w14:textId="77777777" w:rsidR="00645F84" w:rsidRDefault="00645F84" w:rsidP="00645F84">
      <w:r>
        <w:t>"Военнослужащий с выслугой порядка 35 лет сможет получать максимум 85% от оклада по воинской должности, оклада по воинскому званию и ежемесячной надбавки за выслугу лет", - пояснил парламентарий.</w:t>
      </w:r>
    </w:p>
    <w:p w14:paraId="3E75EB98" w14:textId="77777777" w:rsidR="00645F84" w:rsidRDefault="00645F84" w:rsidP="00645F84">
      <w:r>
        <w:t>Если довольствие составляет около 120 тысяч рублей, пенсия тоже может достигать заветных 100 тысяч. К тому же Герои России нередко получают ещё больше - с учётом льгот и дополнительных выплат.</w:t>
      </w:r>
    </w:p>
    <w:p w14:paraId="4CDBEB9A" w14:textId="77777777" w:rsidR="00645F84" w:rsidRDefault="00645F84" w:rsidP="00645F84">
      <w:r>
        <w:t>Плюсы и минусы</w:t>
      </w:r>
    </w:p>
    <w:tbl>
      <w:tblPr>
        <w:tblW w:w="0" w:type="auto"/>
        <w:tblLook w:val="04A0" w:firstRow="1" w:lastRow="0" w:firstColumn="1" w:lastColumn="0" w:noHBand="0" w:noVBand="1"/>
      </w:tblPr>
      <w:tblGrid>
        <w:gridCol w:w="4947"/>
        <w:gridCol w:w="4124"/>
      </w:tblGrid>
      <w:tr w:rsidR="00645F84" w:rsidRPr="00645F84" w14:paraId="72806C89" w14:textId="77777777" w:rsidTr="00445190">
        <w:tc>
          <w:tcPr>
            <w:tcW w:w="0" w:type="auto"/>
          </w:tcPr>
          <w:p w14:paraId="2BEA546E" w14:textId="77777777" w:rsidR="00645F84" w:rsidRPr="00645F84" w:rsidRDefault="00645F84" w:rsidP="00645F84">
            <w:r w:rsidRPr="00645F84">
              <w:t xml:space="preserve">   Плюсы</w:t>
            </w:r>
          </w:p>
        </w:tc>
        <w:tc>
          <w:tcPr>
            <w:tcW w:w="0" w:type="auto"/>
          </w:tcPr>
          <w:p w14:paraId="57B5BF80" w14:textId="77777777" w:rsidR="00645F84" w:rsidRPr="00645F84" w:rsidRDefault="00645F84" w:rsidP="00645F84">
            <w:r w:rsidRPr="00645F84">
              <w:t xml:space="preserve">   Минусы</w:t>
            </w:r>
          </w:p>
        </w:tc>
      </w:tr>
      <w:tr w:rsidR="00645F84" w:rsidRPr="00645F84" w14:paraId="280B0F49" w14:textId="77777777" w:rsidTr="00445190">
        <w:tc>
          <w:tcPr>
            <w:tcW w:w="0" w:type="auto"/>
          </w:tcPr>
          <w:p w14:paraId="43D0B835" w14:textId="77777777" w:rsidR="00645F84" w:rsidRPr="00645F84" w:rsidRDefault="00645F84" w:rsidP="00645F84">
            <w:r w:rsidRPr="00645F84">
              <w:lastRenderedPageBreak/>
              <w:t xml:space="preserve">    Возможность получить пенсию выше средней</w:t>
            </w:r>
          </w:p>
        </w:tc>
        <w:tc>
          <w:tcPr>
            <w:tcW w:w="0" w:type="auto"/>
          </w:tcPr>
          <w:p w14:paraId="3937AD95" w14:textId="77777777" w:rsidR="00645F84" w:rsidRPr="00645F84" w:rsidRDefault="00645F84" w:rsidP="00645F84">
            <w:r w:rsidRPr="00645F84">
              <w:t xml:space="preserve">   Длительный стаж - более 40 лет</w:t>
            </w:r>
          </w:p>
        </w:tc>
      </w:tr>
      <w:tr w:rsidR="00645F84" w:rsidRPr="00645F84" w14:paraId="0854E4F4" w14:textId="77777777" w:rsidTr="00445190">
        <w:tc>
          <w:tcPr>
            <w:tcW w:w="0" w:type="auto"/>
          </w:tcPr>
          <w:p w14:paraId="4B563B69" w14:textId="77777777" w:rsidR="00645F84" w:rsidRPr="00645F84" w:rsidRDefault="00645F84" w:rsidP="00645F84">
            <w:r w:rsidRPr="00645F84">
              <w:t xml:space="preserve">    Дополнительные коэффициенты за продолжение работы</w:t>
            </w:r>
          </w:p>
        </w:tc>
        <w:tc>
          <w:tcPr>
            <w:tcW w:w="0" w:type="auto"/>
          </w:tcPr>
          <w:p w14:paraId="46320775" w14:textId="77777777" w:rsidR="00645F84" w:rsidRPr="00645F84" w:rsidRDefault="00645F84" w:rsidP="00645F84">
            <w:r w:rsidRPr="00645F84">
              <w:t xml:space="preserve">   Высокий уровень зарплаты нужен весь период</w:t>
            </w:r>
          </w:p>
        </w:tc>
      </w:tr>
      <w:tr w:rsidR="00645F84" w:rsidRPr="00645F84" w14:paraId="2767879C" w14:textId="77777777" w:rsidTr="00445190">
        <w:tc>
          <w:tcPr>
            <w:tcW w:w="0" w:type="auto"/>
          </w:tcPr>
          <w:p w14:paraId="3BE02920" w14:textId="77777777" w:rsidR="00645F84" w:rsidRPr="00645F84" w:rsidRDefault="00645F84" w:rsidP="00645F84">
            <w:r w:rsidRPr="00645F84">
              <w:t xml:space="preserve">    Спецусловия для военных и космонавтов</w:t>
            </w:r>
          </w:p>
        </w:tc>
        <w:tc>
          <w:tcPr>
            <w:tcW w:w="0" w:type="auto"/>
          </w:tcPr>
          <w:p w14:paraId="21968B37" w14:textId="77777777" w:rsidR="00645F84" w:rsidRPr="00645F84" w:rsidRDefault="00645F84" w:rsidP="00645F84">
            <w:r w:rsidRPr="00645F84">
              <w:t xml:space="preserve">   Ограниченный максимум баллов в год</w:t>
            </w:r>
          </w:p>
        </w:tc>
      </w:tr>
    </w:tbl>
    <w:p w14:paraId="49CA4237" w14:textId="77777777" w:rsidR="00645F84" w:rsidRDefault="00645F84" w:rsidP="00645F84">
      <w:r>
        <w:t>Сравнение категорий</w:t>
      </w:r>
    </w:p>
    <w:tbl>
      <w:tblPr>
        <w:tblW w:w="0" w:type="auto"/>
        <w:tblLook w:val="04A0" w:firstRow="1" w:lastRow="0" w:firstColumn="1" w:lastColumn="0" w:noHBand="0" w:noVBand="1"/>
      </w:tblPr>
      <w:tblGrid>
        <w:gridCol w:w="2567"/>
        <w:gridCol w:w="3603"/>
        <w:gridCol w:w="2901"/>
      </w:tblGrid>
      <w:tr w:rsidR="00645F84" w:rsidRPr="00645F84" w14:paraId="56AC9F48" w14:textId="77777777" w:rsidTr="00445190">
        <w:tc>
          <w:tcPr>
            <w:tcW w:w="0" w:type="auto"/>
          </w:tcPr>
          <w:p w14:paraId="6F5B09F3" w14:textId="77777777" w:rsidR="00645F84" w:rsidRPr="00645F84" w:rsidRDefault="00645F84" w:rsidP="00645F84">
            <w:r w:rsidRPr="00645F84">
              <w:t xml:space="preserve">   Категория</w:t>
            </w:r>
          </w:p>
        </w:tc>
        <w:tc>
          <w:tcPr>
            <w:tcW w:w="0" w:type="auto"/>
          </w:tcPr>
          <w:p w14:paraId="1299A48B" w14:textId="77777777" w:rsidR="00645F84" w:rsidRPr="00645F84" w:rsidRDefault="00645F84" w:rsidP="00645F84">
            <w:r w:rsidRPr="00645F84">
              <w:t xml:space="preserve">   Условия</w:t>
            </w:r>
          </w:p>
        </w:tc>
        <w:tc>
          <w:tcPr>
            <w:tcW w:w="0" w:type="auto"/>
          </w:tcPr>
          <w:p w14:paraId="2B4A2650" w14:textId="77777777" w:rsidR="00645F84" w:rsidRPr="00645F84" w:rsidRDefault="00645F84" w:rsidP="00645F84">
            <w:r w:rsidRPr="00645F84">
              <w:t xml:space="preserve">   Размер возможной пенсии</w:t>
            </w:r>
          </w:p>
        </w:tc>
      </w:tr>
      <w:tr w:rsidR="00645F84" w:rsidRPr="00645F84" w14:paraId="20E0C79D" w14:textId="77777777" w:rsidTr="00445190">
        <w:tc>
          <w:tcPr>
            <w:tcW w:w="0" w:type="auto"/>
          </w:tcPr>
          <w:p w14:paraId="37676D4A" w14:textId="77777777" w:rsidR="00645F84" w:rsidRPr="00645F84" w:rsidRDefault="00645F84" w:rsidP="00645F84">
            <w:r w:rsidRPr="00645F84">
              <w:t xml:space="preserve">    Гражданский работник</w:t>
            </w:r>
          </w:p>
        </w:tc>
        <w:tc>
          <w:tcPr>
            <w:tcW w:w="0" w:type="auto"/>
          </w:tcPr>
          <w:p w14:paraId="15D88B73" w14:textId="77777777" w:rsidR="00645F84" w:rsidRPr="00645F84" w:rsidRDefault="00645F84" w:rsidP="00645F84">
            <w:r w:rsidRPr="00645F84">
              <w:t xml:space="preserve">   Зарплата от 230 тыс., стаж 43-53 года</w:t>
            </w:r>
          </w:p>
        </w:tc>
        <w:tc>
          <w:tcPr>
            <w:tcW w:w="0" w:type="auto"/>
          </w:tcPr>
          <w:p w14:paraId="2F6A6CE8" w14:textId="77777777" w:rsidR="00645F84" w:rsidRPr="00645F84" w:rsidRDefault="00645F84" w:rsidP="00645F84">
            <w:r w:rsidRPr="00645F84">
              <w:t xml:space="preserve">   До 100 тыс. руб.</w:t>
            </w:r>
          </w:p>
        </w:tc>
      </w:tr>
      <w:tr w:rsidR="00645F84" w:rsidRPr="00645F84" w14:paraId="45D90EDD" w14:textId="77777777" w:rsidTr="00445190">
        <w:tc>
          <w:tcPr>
            <w:tcW w:w="0" w:type="auto"/>
          </w:tcPr>
          <w:p w14:paraId="6A56A8E0" w14:textId="77777777" w:rsidR="00645F84" w:rsidRPr="00645F84" w:rsidRDefault="00645F84" w:rsidP="00645F84">
            <w:r w:rsidRPr="00645F84">
              <w:t xml:space="preserve">    Военнослужащий</w:t>
            </w:r>
          </w:p>
        </w:tc>
        <w:tc>
          <w:tcPr>
            <w:tcW w:w="0" w:type="auto"/>
          </w:tcPr>
          <w:p w14:paraId="19998739" w14:textId="77777777" w:rsidR="00645F84" w:rsidRPr="00645F84" w:rsidRDefault="00645F84" w:rsidP="00645F84">
            <w:r w:rsidRPr="00645F84">
              <w:t xml:space="preserve">   Выслуга ~35 лет, довольствие от 120 тыс.</w:t>
            </w:r>
          </w:p>
        </w:tc>
        <w:tc>
          <w:tcPr>
            <w:tcW w:w="0" w:type="auto"/>
          </w:tcPr>
          <w:p w14:paraId="31E55420" w14:textId="77777777" w:rsidR="00645F84" w:rsidRPr="00645F84" w:rsidRDefault="00645F84" w:rsidP="00645F84">
            <w:r w:rsidRPr="00645F84">
              <w:t xml:space="preserve">   85% оклада, до 100 тыс. и выше</w:t>
            </w:r>
          </w:p>
        </w:tc>
      </w:tr>
      <w:tr w:rsidR="00645F84" w:rsidRPr="00645F84" w14:paraId="67A361DB" w14:textId="77777777" w:rsidTr="00445190">
        <w:tc>
          <w:tcPr>
            <w:tcW w:w="0" w:type="auto"/>
          </w:tcPr>
          <w:p w14:paraId="331C19D0" w14:textId="77777777" w:rsidR="00645F84" w:rsidRPr="00645F84" w:rsidRDefault="00645F84" w:rsidP="00645F84">
            <w:r w:rsidRPr="00645F84">
              <w:t xml:space="preserve">    Герой России</w:t>
            </w:r>
          </w:p>
        </w:tc>
        <w:tc>
          <w:tcPr>
            <w:tcW w:w="0" w:type="auto"/>
          </w:tcPr>
          <w:p w14:paraId="58171F1F" w14:textId="77777777" w:rsidR="00645F84" w:rsidRPr="00645F84" w:rsidRDefault="00645F84" w:rsidP="00645F84">
            <w:r w:rsidRPr="00645F84">
              <w:t xml:space="preserve">   Льготы и премии</w:t>
            </w:r>
          </w:p>
        </w:tc>
        <w:tc>
          <w:tcPr>
            <w:tcW w:w="0" w:type="auto"/>
          </w:tcPr>
          <w:p w14:paraId="0A11CAF2" w14:textId="77777777" w:rsidR="00645F84" w:rsidRPr="00645F84" w:rsidRDefault="00645F84" w:rsidP="00645F84">
            <w:r w:rsidRPr="00645F84">
              <w:t xml:space="preserve">   100 тыс. руб. и больше</w:t>
            </w:r>
          </w:p>
        </w:tc>
      </w:tr>
    </w:tbl>
    <w:p w14:paraId="01EDF464" w14:textId="77777777" w:rsidR="00645F84" w:rsidRDefault="00645F84" w:rsidP="00645F84">
      <w:r>
        <w:t>Советы шаг за шагом</w:t>
      </w:r>
    </w:p>
    <w:p w14:paraId="20C54E09" w14:textId="77777777" w:rsidR="00645F84" w:rsidRDefault="00645F84" w:rsidP="00645F84">
      <w:r>
        <w:t>1.</w:t>
      </w:r>
      <w:r>
        <w:tab/>
        <w:t xml:space="preserve">Начать карьеру как можно раньше, чтобы набрать стаж. </w:t>
      </w:r>
    </w:p>
    <w:p w14:paraId="4C4F8178" w14:textId="77777777" w:rsidR="00645F84" w:rsidRDefault="00645F84" w:rsidP="00645F84">
      <w:r>
        <w:t>2.</w:t>
      </w:r>
      <w:r>
        <w:tab/>
        <w:t xml:space="preserve">Следить за уровнем "белой" зарплаты - именно она формирует пенсионные баллы. </w:t>
      </w:r>
    </w:p>
    <w:p w14:paraId="2126AD0A" w14:textId="77777777" w:rsidR="00645F84" w:rsidRDefault="00645F84" w:rsidP="00645F84">
      <w:r>
        <w:t>3.</w:t>
      </w:r>
      <w:r>
        <w:tab/>
        <w:t xml:space="preserve">Рассмотреть корпоративные пенсионные программы от работодателей. </w:t>
      </w:r>
    </w:p>
    <w:p w14:paraId="63C9274E" w14:textId="77777777" w:rsidR="00645F84" w:rsidRDefault="00645F84" w:rsidP="00645F84">
      <w:r>
        <w:t>4.</w:t>
      </w:r>
      <w:r>
        <w:tab/>
        <w:t xml:space="preserve">Использовать негосударственные пенсионные фонды и страховые продукты. </w:t>
      </w:r>
    </w:p>
    <w:p w14:paraId="36F5D0E6" w14:textId="77777777" w:rsidR="00645F84" w:rsidRDefault="00645F84" w:rsidP="00645F84">
      <w:r>
        <w:t>5.</w:t>
      </w:r>
      <w:r>
        <w:tab/>
        <w:t xml:space="preserve">Планировать долгосрочно: откладывать на инвестиционные счета (ИИС, ПИФы). </w:t>
      </w:r>
    </w:p>
    <w:p w14:paraId="0F5BE12C" w14:textId="77777777" w:rsidR="00645F84" w:rsidRDefault="00645F84" w:rsidP="00645F84">
      <w:r>
        <w:t>6.</w:t>
      </w:r>
      <w:r>
        <w:tab/>
        <w:t xml:space="preserve">Сохранять профессиональную активность после выхода на пенсию - это увеличивает коэффициент. </w:t>
      </w:r>
    </w:p>
    <w:p w14:paraId="52DA11C0" w14:textId="77777777" w:rsidR="00645F84" w:rsidRDefault="00645F84" w:rsidP="00645F84">
      <w:r>
        <w:t>Мифы и правда</w:t>
      </w:r>
    </w:p>
    <w:p w14:paraId="12E7D881" w14:textId="77777777" w:rsidR="00645F84" w:rsidRDefault="00645F84" w:rsidP="00645F84">
      <w:r>
        <w:t>•</w:t>
      </w:r>
      <w:r>
        <w:tab/>
        <w:t xml:space="preserve">Правда: она зависит от накопленных баллов и коэффициентов. </w:t>
      </w:r>
    </w:p>
    <w:p w14:paraId="636999F6" w14:textId="77777777" w:rsidR="00645F84" w:rsidRDefault="00645F84" w:rsidP="00645F84">
      <w:r>
        <w:t>Миф: пенсия всегда равна 40% зарплаты.</w:t>
      </w:r>
    </w:p>
    <w:p w14:paraId="65446F0C" w14:textId="77777777" w:rsidR="00645F84" w:rsidRDefault="00645F84" w:rsidP="00645F84">
      <w:r>
        <w:t>•</w:t>
      </w:r>
      <w:r>
        <w:tab/>
        <w:t xml:space="preserve">Правда: высокие выплаты доступны только при большой выслуге и особых должностях. </w:t>
      </w:r>
    </w:p>
    <w:p w14:paraId="0D6502CB" w14:textId="77777777" w:rsidR="00645F84" w:rsidRDefault="00645F84" w:rsidP="00645F84">
      <w:r>
        <w:t>Миф: военные уходят на пенсию слишком рано и получают в разы больше.</w:t>
      </w:r>
    </w:p>
    <w:p w14:paraId="7728DAA4" w14:textId="77777777" w:rsidR="00645F84" w:rsidRDefault="00645F84" w:rsidP="00645F84">
      <w:r>
        <w:t>•</w:t>
      </w:r>
      <w:r>
        <w:tab/>
        <w:t xml:space="preserve">Правда: крупные НПФ регулируются Центробанком и имеют защитные механизмы. </w:t>
      </w:r>
    </w:p>
    <w:p w14:paraId="7558CEEB" w14:textId="77777777" w:rsidR="00645F84" w:rsidRDefault="00645F84" w:rsidP="00645F84">
      <w:r>
        <w:t>Миф: негосударственные фонды ненадёжны.</w:t>
      </w:r>
    </w:p>
    <w:p w14:paraId="6B070B9F" w14:textId="77777777" w:rsidR="00645F84" w:rsidRDefault="00645F84" w:rsidP="00645F84">
      <w:r>
        <w:t>FAQ</w:t>
      </w:r>
    </w:p>
    <w:p w14:paraId="0855D584" w14:textId="77777777" w:rsidR="00645F84" w:rsidRDefault="00645F84" w:rsidP="00645F84">
      <w:r>
        <w:t>Сколько лет стажа нужно для высокой пенсии?</w:t>
      </w:r>
    </w:p>
    <w:p w14:paraId="5FECDB14" w14:textId="77777777" w:rsidR="00645F84" w:rsidRDefault="00645F84" w:rsidP="00645F84">
      <w:r>
        <w:t>Не менее 43 лет, но максимальную выгоду дают 53 года работы.</w:t>
      </w:r>
    </w:p>
    <w:p w14:paraId="1C9D7BF7" w14:textId="77777777" w:rsidR="00645F84" w:rsidRDefault="00645F84" w:rsidP="00645F84">
      <w:r>
        <w:t>Какая зарплата позволит выйти на 100 тысяч рублей пенсии?</w:t>
      </w:r>
    </w:p>
    <w:p w14:paraId="60A96335" w14:textId="77777777" w:rsidR="00645F84" w:rsidRDefault="00645F84" w:rsidP="00645F84">
      <w:r>
        <w:t>Примерно от 230 тысяч рублей в месяц "грязными" на протяжении всей трудовой жизни.</w:t>
      </w:r>
    </w:p>
    <w:p w14:paraId="5D4FD619" w14:textId="77777777" w:rsidR="00645F84" w:rsidRDefault="00645F84" w:rsidP="00645F84">
      <w:r>
        <w:lastRenderedPageBreak/>
        <w:t>Что лучше: НПФ или банковский вклад для будущей пенсии?</w:t>
      </w:r>
    </w:p>
    <w:p w14:paraId="5AD561DC" w14:textId="77777777" w:rsidR="00645F84" w:rsidRDefault="00645F84" w:rsidP="00645F84">
      <w:r>
        <w:t>НПФ дают дополнительные налоговые льготы и долгосрочные инвестиции, но вклад обеспечивает полную ликвидность.</w:t>
      </w:r>
    </w:p>
    <w:p w14:paraId="47181A86" w14:textId="77777777" w:rsidR="00645F84" w:rsidRDefault="00645F84" w:rsidP="00645F84">
      <w:r>
        <w:t>Исторический контекст</w:t>
      </w:r>
    </w:p>
    <w:p w14:paraId="02BE6C36" w14:textId="77777777" w:rsidR="00645F84" w:rsidRDefault="00645F84" w:rsidP="00645F84">
      <w:r>
        <w:t>1.</w:t>
      </w:r>
      <w:r>
        <w:tab/>
        <w:t xml:space="preserve">В советское время пенсии были фиксированными и зависели от разряда и должности. </w:t>
      </w:r>
    </w:p>
    <w:p w14:paraId="5E4A0BD0" w14:textId="77777777" w:rsidR="00645F84" w:rsidRDefault="00645F84" w:rsidP="00645F84">
      <w:r>
        <w:t>2.</w:t>
      </w:r>
      <w:r>
        <w:tab/>
        <w:t xml:space="preserve">В 1990-е годы начался переход к страховой системе с учётом стажа. </w:t>
      </w:r>
    </w:p>
    <w:p w14:paraId="59B40D3F" w14:textId="77777777" w:rsidR="00645F84" w:rsidRDefault="00645F84" w:rsidP="00645F84">
      <w:r>
        <w:t>3.</w:t>
      </w:r>
      <w:r>
        <w:tab/>
        <w:t xml:space="preserve">В 2000-е введён индивидуальный пенсионный коэффициент, привязанный к зарплате. </w:t>
      </w:r>
    </w:p>
    <w:p w14:paraId="6B6CFCD4" w14:textId="77777777" w:rsidR="00645F84" w:rsidRDefault="00645F84" w:rsidP="00645F84">
      <w:r>
        <w:t>4.</w:t>
      </w:r>
      <w:r>
        <w:tab/>
        <w:t xml:space="preserve">В 2015 году стартовала пенсионная реформа, усилившая роль "белых" доходов. </w:t>
      </w:r>
    </w:p>
    <w:p w14:paraId="4F2C5424" w14:textId="77777777" w:rsidR="00645F84" w:rsidRDefault="00645F84" w:rsidP="00645F84">
      <w:r>
        <w:t>5.</w:t>
      </w:r>
      <w:r>
        <w:tab/>
        <w:t xml:space="preserve">Сегодня акцент делается на личные накопления и участие в дополнительных программах. </w:t>
      </w:r>
    </w:p>
    <w:p w14:paraId="72A4BE1E" w14:textId="77777777" w:rsidR="00645F84" w:rsidRDefault="00645F84" w:rsidP="00645F84">
      <w:r>
        <w:t>Ошибка Последствие Альтернатива</w:t>
      </w:r>
    </w:p>
    <w:p w14:paraId="351E8B52" w14:textId="77777777" w:rsidR="00645F84" w:rsidRDefault="00645F84" w:rsidP="00645F84">
      <w:r>
        <w:t>•</w:t>
      </w:r>
      <w:r>
        <w:tab/>
        <w:t xml:space="preserve">Альтернатива: требовать "белый" контракт. </w:t>
      </w:r>
    </w:p>
    <w:p w14:paraId="6FD39D88" w14:textId="77777777" w:rsidR="00645F84" w:rsidRDefault="00645F84" w:rsidP="00645F84">
      <w:r>
        <w:t>Ошибка: работа без официального оформления.</w:t>
      </w:r>
    </w:p>
    <w:p w14:paraId="244F54F5" w14:textId="77777777" w:rsidR="00645F84" w:rsidRDefault="00645F84" w:rsidP="00645F84">
      <w:r>
        <w:t>Последствие: потеря стажа и баллов.</w:t>
      </w:r>
    </w:p>
    <w:p w14:paraId="127AF9DF" w14:textId="77777777" w:rsidR="00645F84" w:rsidRDefault="00645F84" w:rsidP="00645F84">
      <w:r>
        <w:t>•</w:t>
      </w:r>
      <w:r>
        <w:tab/>
        <w:t xml:space="preserve">Альтернатива: использовать ИИС, ПИФы, облигации. </w:t>
      </w:r>
    </w:p>
    <w:p w14:paraId="12D0A2B3" w14:textId="77777777" w:rsidR="00645F84" w:rsidRDefault="00645F84" w:rsidP="00645F84">
      <w:r>
        <w:t>Ошибка: откладывать только в наличные.</w:t>
      </w:r>
    </w:p>
    <w:p w14:paraId="68FE79D4" w14:textId="77777777" w:rsidR="00645F84" w:rsidRDefault="00645F84" w:rsidP="00645F84">
      <w:r>
        <w:t>Последствие: инфляция "съест" накопления.</w:t>
      </w:r>
    </w:p>
    <w:p w14:paraId="05949AD4" w14:textId="77777777" w:rsidR="00645F84" w:rsidRDefault="00645F84" w:rsidP="00645F84">
      <w:r>
        <w:t>•</w:t>
      </w:r>
      <w:r>
        <w:tab/>
        <w:t xml:space="preserve">Альтернатива: подключить НПФ и корпоративные программы. </w:t>
      </w:r>
    </w:p>
    <w:p w14:paraId="31045E34" w14:textId="77777777" w:rsidR="00645F84" w:rsidRDefault="00645F84" w:rsidP="00645F84">
      <w:r>
        <w:t>Ошибка: рассчитывать лишь на государство.</w:t>
      </w:r>
    </w:p>
    <w:p w14:paraId="0F9ECAA8" w14:textId="77777777" w:rsidR="00645F84" w:rsidRDefault="00645F84" w:rsidP="00645F84">
      <w:r>
        <w:t>Последствие: низкий уровень дохода в старости.</w:t>
      </w:r>
    </w:p>
    <w:p w14:paraId="59D159BC" w14:textId="77777777" w:rsidR="00645F84" w:rsidRDefault="00645F84" w:rsidP="00645F84">
      <w:r>
        <w:t>А что если</w:t>
      </w:r>
    </w:p>
    <w:p w14:paraId="4F6C5ECF" w14:textId="77777777" w:rsidR="00645F84" w:rsidRDefault="00645F84" w:rsidP="00645F84">
      <w:r>
        <w:t>Если человек не сможет работать 43-53 года с высоким окладом, всё равно есть варианты: участие в добровольных накопительных схемах, инвестиции в недвижимость, покупка страховых аннуитетов. Важно заранее распределить риски и не полагаться только на государственные выплаты.</w:t>
      </w:r>
    </w:p>
    <w:p w14:paraId="0B7DF90E" w14:textId="77777777" w:rsidR="00645F84" w:rsidRDefault="00645F84" w:rsidP="00645F84">
      <w:r>
        <w:t>Заключение</w:t>
      </w:r>
    </w:p>
    <w:p w14:paraId="7AC836FE" w14:textId="77777777" w:rsidR="00645F84" w:rsidRDefault="00645F84" w:rsidP="00645F84">
      <w:r>
        <w:t>Пенсия в 100 тысяч рублей возможна, но требует дисциплины, долгого стажа и официальной высокой зарплаты. Для военных и отдельных профессий это проще, для гражданских - сложнее. Однако, начиная планировать заранее, можно обеспечить себе комфортную старость.</w:t>
      </w:r>
    </w:p>
    <w:p w14:paraId="6DF2B538" w14:textId="77777777" w:rsidR="00645F84" w:rsidRDefault="00645F84" w:rsidP="00645F84">
      <w:r>
        <w:t xml:space="preserve">Интересные факты:  </w:t>
      </w:r>
    </w:p>
    <w:p w14:paraId="131F046E" w14:textId="77777777" w:rsidR="00645F84" w:rsidRDefault="00645F84" w:rsidP="00645F84">
      <w:r>
        <w:t>1.</w:t>
      </w:r>
      <w:r>
        <w:tab/>
        <w:t xml:space="preserve">Средняя пенсия в России сегодня составляет около 23 тысяч рублей. </w:t>
      </w:r>
    </w:p>
    <w:p w14:paraId="27F9B6C5" w14:textId="77777777" w:rsidR="00645F84" w:rsidRDefault="00645F84" w:rsidP="00645F84">
      <w:r>
        <w:t>2.</w:t>
      </w:r>
      <w:r>
        <w:tab/>
        <w:t xml:space="preserve">В некоторых странах Европы пенсионеры получают больше, чем работающая молодёжь на старте. </w:t>
      </w:r>
    </w:p>
    <w:p w14:paraId="31E56FFF" w14:textId="77777777" w:rsidR="00645F84" w:rsidRDefault="00645F84" w:rsidP="00645F84">
      <w:r>
        <w:lastRenderedPageBreak/>
        <w:t>3.</w:t>
      </w:r>
      <w:r>
        <w:tab/>
        <w:t xml:space="preserve">В Японии пожилые люди нередко продолжают работать после 70 лет, увеличивая свой доход.  </w:t>
      </w:r>
    </w:p>
    <w:p w14:paraId="4A06479A" w14:textId="77777777" w:rsidR="00645F84" w:rsidRPr="00A6101F" w:rsidRDefault="00645F84" w:rsidP="00645F84">
      <w:hyperlink r:id="rId30" w:history="1">
        <w:r w:rsidRPr="00E24754">
          <w:rPr>
            <w:rStyle w:val="a3"/>
          </w:rPr>
          <w:t>https://www.moneytimes.ru/news/retirement-savings-russia/100389/</w:t>
        </w:r>
      </w:hyperlink>
      <w:r>
        <w:t xml:space="preserve"> </w:t>
      </w:r>
    </w:p>
    <w:p w14:paraId="6DF5C119" w14:textId="77777777" w:rsidR="000A4818" w:rsidRPr="00A6101F" w:rsidRDefault="000A4818" w:rsidP="000A4818">
      <w:pPr>
        <w:pStyle w:val="2"/>
      </w:pPr>
      <w:bookmarkStart w:id="100" w:name="a6"/>
      <w:bookmarkStart w:id="101" w:name="_Toc208900996"/>
      <w:bookmarkEnd w:id="100"/>
      <w:r w:rsidRPr="00A6101F">
        <w:t>Экология Севера, 15.09.2025, Москва против Чукотки: прожиточный минимум пенсионеров как зеркало страны</w:t>
      </w:r>
      <w:bookmarkEnd w:id="101"/>
    </w:p>
    <w:p w14:paraId="07FDDA57" w14:textId="77777777" w:rsidR="000A4818" w:rsidRPr="00A6101F" w:rsidRDefault="000A4818" w:rsidP="0034765B">
      <w:pPr>
        <w:pStyle w:val="3"/>
      </w:pPr>
      <w:bookmarkStart w:id="102" w:name="_Toc208900997"/>
      <w:r w:rsidRPr="00A6101F">
        <w:t>В России прожиточный минимум играет ключевую роль: он задаёт ориентир, сколько средств необходимо человеку для базовой жизни. Для разных категорий граждан эта сумма своя, ведь пенсионеру и, например, студенту требуются разные наборы расходов. В 2025 году государство утвердило новые значения, и особенно важно разобраться, сколько теперь составляет прожиточный минимум пенсионера и как он влияет на выплаты.</w:t>
      </w:r>
      <w:bookmarkEnd w:id="102"/>
    </w:p>
    <w:p w14:paraId="30ADF1A1" w14:textId="77777777" w:rsidR="000A4818" w:rsidRPr="00A6101F" w:rsidRDefault="000A4818" w:rsidP="000A4818">
      <w:r w:rsidRPr="00A6101F">
        <w:t>Что означает прожиточный минимум</w:t>
      </w:r>
    </w:p>
    <w:p w14:paraId="1C1B85E8" w14:textId="77777777" w:rsidR="000A4818" w:rsidRPr="00A6101F" w:rsidRDefault="000A4818" w:rsidP="000A4818">
      <w:r w:rsidRPr="00A6101F">
        <w:t>Прожиточный минимум - это сумма, которая показывает минимально необходимый доход для удовлетворения основных потребностей. В эту цифру включены продукты питания, лекарства, одежда, коммунальные платежи и другие обязательные траты.</w:t>
      </w:r>
    </w:p>
    <w:p w14:paraId="66ECD5A5" w14:textId="77777777" w:rsidR="000A4818" w:rsidRPr="00A6101F" w:rsidRDefault="000A4818" w:rsidP="000A4818">
      <w:r w:rsidRPr="00A6101F">
        <w:t>Для пенсионеров показатель рассчитывается отдельно: они не могут дополнительно зарабатывать трудом, поэтому ориентир на уровень расходов должен быть максимально точным.</w:t>
      </w:r>
    </w:p>
    <w:p w14:paraId="26CCF5E8" w14:textId="77777777" w:rsidR="000A4818" w:rsidRPr="00A6101F" w:rsidRDefault="000A4818" w:rsidP="000A4818">
      <w:r w:rsidRPr="00A6101F">
        <w:t>Сколько установлено в 2025 году</w:t>
      </w:r>
    </w:p>
    <w:p w14:paraId="20028C64" w14:textId="77777777" w:rsidR="000A4818" w:rsidRPr="00A6101F" w:rsidRDefault="000A4818" w:rsidP="000A4818">
      <w:r w:rsidRPr="00A6101F">
        <w:t>На федеральном уровне в 2025 году прожиточный минимум пенсионера определён в размере 15,2 тыс. рублей. Это значение берётся как 86% от общего минимума на душу населения, который равен 17,7 тыс. рублей.</w:t>
      </w:r>
    </w:p>
    <w:p w14:paraId="1CD09A44" w14:textId="77777777" w:rsidR="000A4818" w:rsidRPr="00A6101F" w:rsidRDefault="000A4818" w:rsidP="000A4818">
      <w:r w:rsidRPr="00A6101F">
        <w:t>Важно помнить: федеральная сумма - лишь базовая планка. В каждом регионе свои социально-экономические условия, поэтому местные власти до 15 ноября утверждают собственные цифры.</w:t>
      </w:r>
    </w:p>
    <w:p w14:paraId="09BAF68D" w14:textId="77777777" w:rsidR="000A4818" w:rsidRPr="00A6101F" w:rsidRDefault="000A4818" w:rsidP="000A4818">
      <w:r w:rsidRPr="00A6101F">
        <w:t>Региональные различия</w:t>
      </w:r>
    </w:p>
    <w:p w14:paraId="64913C83" w14:textId="77777777" w:rsidR="000A4818" w:rsidRPr="00A6101F" w:rsidRDefault="000A4818" w:rsidP="000A4818">
      <w:r w:rsidRPr="00A6101F">
        <w:t>Картина по стране сильно отличается. Так, в Москве пенсионеру нужно минимум 17,9 тыс. рублей, чтобы покрыть основные траты. На Камчатке эта сумма уже 26,8 тыс., а в Чукотском автономном округе и вовсе 39,8 тыс. рублей.</w:t>
      </w:r>
    </w:p>
    <w:p w14:paraId="32CB5DC2" w14:textId="77777777" w:rsidR="000A4818" w:rsidRPr="00A6101F" w:rsidRDefault="000A4818" w:rsidP="000A4818">
      <w:r w:rsidRPr="00A6101F">
        <w:t>В то же время есть регионы с минимальными значениями: в Тамбовской области - 12,8 тыс., в Мордовии - 12,9 тыс. рублей.</w:t>
      </w:r>
    </w:p>
    <w:p w14:paraId="3ED8B218" w14:textId="77777777" w:rsidR="000A4818" w:rsidRPr="00A6101F" w:rsidRDefault="000A4818" w:rsidP="000A4818">
      <w:r w:rsidRPr="00A6101F">
        <w:t>Для чего нужен этот показатель</w:t>
      </w:r>
    </w:p>
    <w:p w14:paraId="1A351BA9" w14:textId="77777777" w:rsidR="000A4818" w:rsidRPr="00A6101F" w:rsidRDefault="000A4818" w:rsidP="000A4818">
      <w:r w:rsidRPr="00A6101F">
        <w:t>Главное назначение прожиточного минимума - определять, кому положены социальные доплаты. Если пенсия меньше регионального уровня, пенсионеру назначается поддержка. Если региональная планка выше федеральной, доплата идёт за счёт регионального бюджета. Если же ниже - федеральная власть добавляет средства до базового уровня.</w:t>
      </w:r>
    </w:p>
    <w:p w14:paraId="0272ED2D" w14:textId="77777777" w:rsidR="000A4818" w:rsidRPr="00A6101F" w:rsidRDefault="000A4818" w:rsidP="000A4818">
      <w:r w:rsidRPr="00A6101F">
        <w:t xml:space="preserve">Пример: </w:t>
      </w:r>
    </w:p>
    <w:p w14:paraId="0E019577" w14:textId="77777777" w:rsidR="000A4818" w:rsidRPr="00A6101F" w:rsidRDefault="000A4818" w:rsidP="000A4818">
      <w:r w:rsidRPr="00A6101F">
        <w:lastRenderedPageBreak/>
        <w:t>•</w:t>
      </w:r>
      <w:r w:rsidRPr="00A6101F">
        <w:tab/>
        <w:t xml:space="preserve">В Курской области установлен минимум 13,3 тыс. рублей. Пенсия жителя в 12,5 тыс. будет дотянута до федерального значения 15,2 тыс. </w:t>
      </w:r>
    </w:p>
    <w:p w14:paraId="6DCFBFF6" w14:textId="77777777" w:rsidR="000A4818" w:rsidRPr="00A6101F" w:rsidRDefault="000A4818" w:rsidP="000A4818">
      <w:r w:rsidRPr="00A6101F">
        <w:t>•</w:t>
      </w:r>
      <w:r w:rsidRPr="00A6101F">
        <w:tab/>
        <w:t xml:space="preserve">В Магаданской области прожиточный минимум равен 26,5 тыс. рублей. Если пенсионер получает меньше, разницу компенсируют из бюджета региона. </w:t>
      </w:r>
    </w:p>
    <w:p w14:paraId="56042705" w14:textId="77777777" w:rsidR="000A4818" w:rsidRPr="00A6101F" w:rsidRDefault="000A4818" w:rsidP="000A4818">
      <w:r w:rsidRPr="00A6101F">
        <w:t>Плюсы и минусы</w:t>
      </w:r>
    </w:p>
    <w:tbl>
      <w:tblPr>
        <w:tblW w:w="0" w:type="auto"/>
        <w:tblLook w:val="04A0" w:firstRow="1" w:lastRow="0" w:firstColumn="1" w:lastColumn="0" w:noHBand="0" w:noVBand="1"/>
      </w:tblPr>
      <w:tblGrid>
        <w:gridCol w:w="3290"/>
        <w:gridCol w:w="5781"/>
      </w:tblGrid>
      <w:tr w:rsidR="000A4818" w:rsidRPr="00A6101F" w14:paraId="5EF08D3D" w14:textId="77777777" w:rsidTr="0010451E">
        <w:tc>
          <w:tcPr>
            <w:tcW w:w="0" w:type="auto"/>
          </w:tcPr>
          <w:p w14:paraId="7859BEF5" w14:textId="77777777" w:rsidR="000A4818" w:rsidRPr="00A6101F" w:rsidRDefault="000A4818" w:rsidP="000A4818">
            <w:r w:rsidRPr="00A6101F">
              <w:t>Плюсы</w:t>
            </w:r>
          </w:p>
        </w:tc>
        <w:tc>
          <w:tcPr>
            <w:tcW w:w="0" w:type="auto"/>
          </w:tcPr>
          <w:p w14:paraId="25FFBC89" w14:textId="77777777" w:rsidR="000A4818" w:rsidRPr="00A6101F" w:rsidRDefault="000A4818" w:rsidP="000A4818">
            <w:r w:rsidRPr="00A6101F">
              <w:t xml:space="preserve"> Минусы</w:t>
            </w:r>
          </w:p>
        </w:tc>
      </w:tr>
      <w:tr w:rsidR="000A4818" w:rsidRPr="00A6101F" w14:paraId="0F4F280E" w14:textId="77777777" w:rsidTr="0010451E">
        <w:tc>
          <w:tcPr>
            <w:tcW w:w="0" w:type="auto"/>
          </w:tcPr>
          <w:p w14:paraId="4D674336" w14:textId="77777777" w:rsidR="000A4818" w:rsidRPr="00A6101F" w:rsidRDefault="000A4818" w:rsidP="000A4818">
            <w:r w:rsidRPr="00A6101F">
              <w:t xml:space="preserve"> Гарантия минимального дохода</w:t>
            </w:r>
          </w:p>
        </w:tc>
        <w:tc>
          <w:tcPr>
            <w:tcW w:w="0" w:type="auto"/>
          </w:tcPr>
          <w:p w14:paraId="0D8A5798" w14:textId="77777777" w:rsidR="000A4818" w:rsidRPr="00A6101F" w:rsidRDefault="000A4818" w:rsidP="000A4818">
            <w:r w:rsidRPr="00A6101F">
              <w:t xml:space="preserve"> В разных регионах сильно отличается уровень жизни</w:t>
            </w:r>
          </w:p>
        </w:tc>
      </w:tr>
      <w:tr w:rsidR="000A4818" w:rsidRPr="00A6101F" w14:paraId="4D6A79C1" w14:textId="77777777" w:rsidTr="0010451E">
        <w:tc>
          <w:tcPr>
            <w:tcW w:w="0" w:type="auto"/>
          </w:tcPr>
          <w:p w14:paraId="6AC05FA6" w14:textId="77777777" w:rsidR="000A4818" w:rsidRPr="00A6101F" w:rsidRDefault="000A4818" w:rsidP="000A4818">
            <w:r w:rsidRPr="00A6101F">
              <w:t xml:space="preserve"> Возможность получать доплаты</w:t>
            </w:r>
          </w:p>
        </w:tc>
        <w:tc>
          <w:tcPr>
            <w:tcW w:w="0" w:type="auto"/>
          </w:tcPr>
          <w:p w14:paraId="712256D7" w14:textId="77777777" w:rsidR="000A4818" w:rsidRPr="00A6101F" w:rsidRDefault="000A4818" w:rsidP="000A4818">
            <w:r w:rsidRPr="00A6101F">
              <w:t xml:space="preserve"> Размер доплаты зависит от бюджета субъекта</w:t>
            </w:r>
          </w:p>
        </w:tc>
      </w:tr>
      <w:tr w:rsidR="000A4818" w:rsidRPr="00A6101F" w14:paraId="42C9165C" w14:textId="77777777" w:rsidTr="0010451E">
        <w:tc>
          <w:tcPr>
            <w:tcW w:w="0" w:type="auto"/>
          </w:tcPr>
          <w:p w14:paraId="08CDC080" w14:textId="77777777" w:rsidR="000A4818" w:rsidRPr="00A6101F" w:rsidRDefault="000A4818" w:rsidP="000A4818">
            <w:r w:rsidRPr="00A6101F">
              <w:t xml:space="preserve"> Прозрачная система расчёта</w:t>
            </w:r>
          </w:p>
        </w:tc>
        <w:tc>
          <w:tcPr>
            <w:tcW w:w="0" w:type="auto"/>
          </w:tcPr>
          <w:p w14:paraId="585EAABE" w14:textId="77777777" w:rsidR="000A4818" w:rsidRPr="00A6101F" w:rsidRDefault="000A4818" w:rsidP="000A4818">
            <w:r w:rsidRPr="00A6101F">
              <w:t xml:space="preserve"> Федеральная планка может не покрывать реальных расходов</w:t>
            </w:r>
          </w:p>
        </w:tc>
      </w:tr>
    </w:tbl>
    <w:p w14:paraId="376BB15F" w14:textId="77777777" w:rsidR="000A4818" w:rsidRPr="00A6101F" w:rsidRDefault="000A4818" w:rsidP="000A4818">
      <w:r w:rsidRPr="00A6101F">
        <w:t>Сравнение категорий населения</w:t>
      </w:r>
    </w:p>
    <w:tbl>
      <w:tblPr>
        <w:tblW w:w="0" w:type="auto"/>
        <w:tblLook w:val="04A0" w:firstRow="1" w:lastRow="0" w:firstColumn="1" w:lastColumn="0" w:noHBand="0" w:noVBand="1"/>
      </w:tblPr>
      <w:tblGrid>
        <w:gridCol w:w="3019"/>
        <w:gridCol w:w="1696"/>
        <w:gridCol w:w="2541"/>
      </w:tblGrid>
      <w:tr w:rsidR="000A4818" w:rsidRPr="00A6101F" w14:paraId="5009CBBB" w14:textId="77777777" w:rsidTr="0010451E">
        <w:tc>
          <w:tcPr>
            <w:tcW w:w="0" w:type="auto"/>
          </w:tcPr>
          <w:p w14:paraId="39805D35" w14:textId="77777777" w:rsidR="000A4818" w:rsidRPr="00A6101F" w:rsidRDefault="000A4818" w:rsidP="000A4818">
            <w:r w:rsidRPr="00A6101F">
              <w:t>Категория</w:t>
            </w:r>
          </w:p>
        </w:tc>
        <w:tc>
          <w:tcPr>
            <w:tcW w:w="0" w:type="auto"/>
          </w:tcPr>
          <w:p w14:paraId="0C848FFA" w14:textId="77777777" w:rsidR="000A4818" w:rsidRPr="00A6101F" w:rsidRDefault="000A4818" w:rsidP="000A4818">
            <w:r w:rsidRPr="00A6101F">
              <w:t xml:space="preserve"> Коэффициент</w:t>
            </w:r>
          </w:p>
        </w:tc>
        <w:tc>
          <w:tcPr>
            <w:tcW w:w="0" w:type="auto"/>
          </w:tcPr>
          <w:p w14:paraId="54941581" w14:textId="77777777" w:rsidR="000A4818" w:rsidRPr="00A6101F" w:rsidRDefault="000A4818" w:rsidP="000A4818">
            <w:r w:rsidRPr="00A6101F">
              <w:t xml:space="preserve"> Размер от общей базы</w:t>
            </w:r>
          </w:p>
        </w:tc>
      </w:tr>
      <w:tr w:rsidR="000A4818" w:rsidRPr="00A6101F" w14:paraId="3C1BB618" w14:textId="77777777" w:rsidTr="0010451E">
        <w:tc>
          <w:tcPr>
            <w:tcW w:w="0" w:type="auto"/>
          </w:tcPr>
          <w:p w14:paraId="22D9A4EB" w14:textId="77777777" w:rsidR="000A4818" w:rsidRPr="00A6101F" w:rsidRDefault="000A4818" w:rsidP="000A4818">
            <w:r w:rsidRPr="00A6101F">
              <w:t xml:space="preserve"> Пенсионеры</w:t>
            </w:r>
          </w:p>
        </w:tc>
        <w:tc>
          <w:tcPr>
            <w:tcW w:w="0" w:type="auto"/>
          </w:tcPr>
          <w:p w14:paraId="12989900" w14:textId="77777777" w:rsidR="000A4818" w:rsidRPr="00A6101F" w:rsidRDefault="000A4818" w:rsidP="000A4818">
            <w:r w:rsidRPr="00A6101F">
              <w:t xml:space="preserve"> 86%</w:t>
            </w:r>
          </w:p>
        </w:tc>
        <w:tc>
          <w:tcPr>
            <w:tcW w:w="0" w:type="auto"/>
          </w:tcPr>
          <w:p w14:paraId="03324F60" w14:textId="77777777" w:rsidR="000A4818" w:rsidRPr="00A6101F" w:rsidRDefault="000A4818" w:rsidP="000A4818">
            <w:r w:rsidRPr="00A6101F">
              <w:t xml:space="preserve"> 15,2 тыс. руб.</w:t>
            </w:r>
          </w:p>
        </w:tc>
      </w:tr>
      <w:tr w:rsidR="000A4818" w:rsidRPr="00A6101F" w14:paraId="403FADC7" w14:textId="77777777" w:rsidTr="0010451E">
        <w:tc>
          <w:tcPr>
            <w:tcW w:w="0" w:type="auto"/>
          </w:tcPr>
          <w:p w14:paraId="0E25949C" w14:textId="77777777" w:rsidR="000A4818" w:rsidRPr="00A6101F" w:rsidRDefault="000A4818" w:rsidP="000A4818">
            <w:r w:rsidRPr="00A6101F">
              <w:t xml:space="preserve"> Трудоспособные граждане</w:t>
            </w:r>
          </w:p>
        </w:tc>
        <w:tc>
          <w:tcPr>
            <w:tcW w:w="0" w:type="auto"/>
          </w:tcPr>
          <w:p w14:paraId="52C2DFA4" w14:textId="77777777" w:rsidR="000A4818" w:rsidRPr="00A6101F" w:rsidRDefault="000A4818" w:rsidP="000A4818">
            <w:r w:rsidRPr="00A6101F">
              <w:t xml:space="preserve"> 109%</w:t>
            </w:r>
          </w:p>
        </w:tc>
        <w:tc>
          <w:tcPr>
            <w:tcW w:w="0" w:type="auto"/>
          </w:tcPr>
          <w:p w14:paraId="190A6E8C" w14:textId="77777777" w:rsidR="000A4818" w:rsidRPr="00A6101F" w:rsidRDefault="000A4818" w:rsidP="000A4818">
            <w:r w:rsidRPr="00A6101F">
              <w:t xml:space="preserve"> 19,3 тыс. руб.</w:t>
            </w:r>
          </w:p>
        </w:tc>
      </w:tr>
      <w:tr w:rsidR="000A4818" w:rsidRPr="00A6101F" w14:paraId="38521367" w14:textId="77777777" w:rsidTr="0010451E">
        <w:tc>
          <w:tcPr>
            <w:tcW w:w="0" w:type="auto"/>
          </w:tcPr>
          <w:p w14:paraId="65FA789E" w14:textId="77777777" w:rsidR="000A4818" w:rsidRPr="00A6101F" w:rsidRDefault="000A4818" w:rsidP="000A4818">
            <w:r w:rsidRPr="00A6101F">
              <w:t xml:space="preserve"> Дети</w:t>
            </w:r>
          </w:p>
        </w:tc>
        <w:tc>
          <w:tcPr>
            <w:tcW w:w="0" w:type="auto"/>
          </w:tcPr>
          <w:p w14:paraId="54F2309F" w14:textId="77777777" w:rsidR="000A4818" w:rsidRPr="00A6101F" w:rsidRDefault="000A4818" w:rsidP="000A4818">
            <w:r w:rsidRPr="00A6101F">
              <w:t xml:space="preserve"> 97%</w:t>
            </w:r>
          </w:p>
        </w:tc>
        <w:tc>
          <w:tcPr>
            <w:tcW w:w="0" w:type="auto"/>
          </w:tcPr>
          <w:p w14:paraId="6A401AD3" w14:textId="77777777" w:rsidR="000A4818" w:rsidRPr="00A6101F" w:rsidRDefault="000A4818" w:rsidP="000A4818">
            <w:r w:rsidRPr="00A6101F">
              <w:t xml:space="preserve"> 17,2 тыс. руб.</w:t>
            </w:r>
          </w:p>
        </w:tc>
      </w:tr>
    </w:tbl>
    <w:p w14:paraId="3FBF2ED5" w14:textId="77777777" w:rsidR="000A4818" w:rsidRPr="00A6101F" w:rsidRDefault="000A4818" w:rsidP="000A4818">
      <w:r w:rsidRPr="00A6101F">
        <w:t>Советы шаг за шагом: как проверить доплату</w:t>
      </w:r>
    </w:p>
    <w:p w14:paraId="2474881C" w14:textId="77777777" w:rsidR="000A4818" w:rsidRPr="00A6101F" w:rsidRDefault="000A4818" w:rsidP="000A4818">
      <w:r w:rsidRPr="00A6101F">
        <w:t>1.</w:t>
      </w:r>
      <w:r w:rsidRPr="00A6101F">
        <w:tab/>
        <w:t xml:space="preserve">Уточните размер своей пенсии. </w:t>
      </w:r>
    </w:p>
    <w:p w14:paraId="25964EC6" w14:textId="77777777" w:rsidR="000A4818" w:rsidRPr="00A6101F" w:rsidRDefault="000A4818" w:rsidP="000A4818">
      <w:r w:rsidRPr="00A6101F">
        <w:t>2.</w:t>
      </w:r>
      <w:r w:rsidRPr="00A6101F">
        <w:tab/>
        <w:t xml:space="preserve">Сравните его с прожиточным минимумом в вашем регионе. </w:t>
      </w:r>
    </w:p>
    <w:p w14:paraId="1258C90A" w14:textId="77777777" w:rsidR="000A4818" w:rsidRPr="00A6101F" w:rsidRDefault="000A4818" w:rsidP="000A4818">
      <w:r w:rsidRPr="00A6101F">
        <w:t>3.</w:t>
      </w:r>
      <w:r w:rsidRPr="00A6101F">
        <w:tab/>
        <w:t xml:space="preserve">Если сумма меньше, обратитесь в Социальный фонд России или через портал «Госуслуги». </w:t>
      </w:r>
    </w:p>
    <w:p w14:paraId="73254691" w14:textId="77777777" w:rsidR="000A4818" w:rsidRPr="00A6101F" w:rsidRDefault="000A4818" w:rsidP="000A4818">
      <w:r w:rsidRPr="00A6101F">
        <w:t>4.</w:t>
      </w:r>
      <w:r w:rsidRPr="00A6101F">
        <w:tab/>
        <w:t xml:space="preserve">Проверьте назначение доплаты и сроки её начисления. </w:t>
      </w:r>
    </w:p>
    <w:p w14:paraId="781122E1" w14:textId="77777777" w:rsidR="000A4818" w:rsidRPr="00A6101F" w:rsidRDefault="000A4818" w:rsidP="000A4818">
      <w:r w:rsidRPr="00A6101F">
        <w:t>Мифы и правда</w:t>
      </w:r>
    </w:p>
    <w:p w14:paraId="44741BD5" w14:textId="77777777" w:rsidR="000A4818" w:rsidRPr="00A6101F" w:rsidRDefault="000A4818" w:rsidP="000A4818">
      <w:r w:rsidRPr="00A6101F">
        <w:t>•</w:t>
      </w:r>
      <w:r w:rsidRPr="00A6101F">
        <w:tab/>
        <w:t xml:space="preserve">Правда: он различается по регионам. </w:t>
      </w:r>
    </w:p>
    <w:p w14:paraId="355C8B3A" w14:textId="77777777" w:rsidR="000A4818" w:rsidRPr="00A6101F" w:rsidRDefault="000A4818" w:rsidP="000A4818">
      <w:r w:rsidRPr="00A6101F">
        <w:t>Миф: «Прожиточный минимум одинаков для всей страны».</w:t>
      </w:r>
    </w:p>
    <w:p w14:paraId="3A560989" w14:textId="77777777" w:rsidR="000A4818" w:rsidRPr="00A6101F" w:rsidRDefault="000A4818" w:rsidP="000A4818">
      <w:r w:rsidRPr="00A6101F">
        <w:t>•</w:t>
      </w:r>
      <w:r w:rsidRPr="00A6101F">
        <w:tab/>
        <w:t xml:space="preserve">Правда: всё зависит от регионального уровня - где-то он выше, и доплата возможна. </w:t>
      </w:r>
    </w:p>
    <w:p w14:paraId="11B8A1F7" w14:textId="77777777" w:rsidR="000A4818" w:rsidRPr="00A6101F" w:rsidRDefault="000A4818" w:rsidP="000A4818">
      <w:r w:rsidRPr="00A6101F">
        <w:t>Миф: «Если пенсия выше федерального минимума, то доплат не будет».</w:t>
      </w:r>
    </w:p>
    <w:p w14:paraId="732A485C" w14:textId="77777777" w:rsidR="000A4818" w:rsidRPr="00A6101F" w:rsidRDefault="000A4818" w:rsidP="000A4818">
      <w:r w:rsidRPr="00A6101F">
        <w:t>•</w:t>
      </w:r>
      <w:r w:rsidRPr="00A6101F">
        <w:tab/>
        <w:t xml:space="preserve">Правда: он ежегодно пересматривается с учётом инфляции. </w:t>
      </w:r>
    </w:p>
    <w:p w14:paraId="3826E423" w14:textId="77777777" w:rsidR="000A4818" w:rsidRPr="00A6101F" w:rsidRDefault="000A4818" w:rsidP="000A4818">
      <w:r w:rsidRPr="00A6101F">
        <w:t>Миф: «Размер прожиточного минимума не меняется годами».</w:t>
      </w:r>
    </w:p>
    <w:p w14:paraId="470AF026" w14:textId="77777777" w:rsidR="000A4818" w:rsidRPr="00A6101F" w:rsidRDefault="000A4818" w:rsidP="000A4818">
      <w:r w:rsidRPr="00A6101F">
        <w:t>FAQ</w:t>
      </w:r>
    </w:p>
    <w:p w14:paraId="09ABCF0E" w14:textId="77777777" w:rsidR="000A4818" w:rsidRPr="00A6101F" w:rsidRDefault="000A4818" w:rsidP="000A4818">
      <w:r w:rsidRPr="00A6101F">
        <w:t>Как узнать прожиточный минимум в своём регионе?</w:t>
      </w:r>
    </w:p>
    <w:p w14:paraId="1F32F91F" w14:textId="77777777" w:rsidR="000A4818" w:rsidRPr="00A6101F" w:rsidRDefault="000A4818" w:rsidP="000A4818">
      <w:r w:rsidRPr="00A6101F">
        <w:t>Сведения публикуются на сайте Социального фонда России и региональных администраций.</w:t>
      </w:r>
    </w:p>
    <w:p w14:paraId="018BD41C" w14:textId="77777777" w:rsidR="000A4818" w:rsidRPr="00A6101F" w:rsidRDefault="000A4818" w:rsidP="000A4818">
      <w:r w:rsidRPr="00A6101F">
        <w:t>Можно ли обжаловать решение о размере доплаты?</w:t>
      </w:r>
    </w:p>
    <w:p w14:paraId="6C54F256" w14:textId="77777777" w:rsidR="000A4818" w:rsidRPr="00A6101F" w:rsidRDefault="000A4818" w:rsidP="000A4818">
      <w:r w:rsidRPr="00A6101F">
        <w:lastRenderedPageBreak/>
        <w:t>Да, через суд или с жалобой в прокуратуру, если нарушены права.</w:t>
      </w:r>
    </w:p>
    <w:p w14:paraId="11E1C7FB" w14:textId="77777777" w:rsidR="000A4818" w:rsidRPr="00A6101F" w:rsidRDefault="000A4818" w:rsidP="000A4818">
      <w:r w:rsidRPr="00A6101F">
        <w:t>Сколько стоит проживание в северных регионах?</w:t>
      </w:r>
    </w:p>
    <w:p w14:paraId="1DC19511" w14:textId="77777777" w:rsidR="000A4818" w:rsidRPr="00A6101F" w:rsidRDefault="000A4818" w:rsidP="000A4818">
      <w:r w:rsidRPr="00A6101F">
        <w:t>В среднем на Чукотке и Камчатке минимум в два-три раза выше федерального.</w:t>
      </w:r>
    </w:p>
    <w:p w14:paraId="26807F73" w14:textId="77777777" w:rsidR="000A4818" w:rsidRPr="00A6101F" w:rsidRDefault="000A4818" w:rsidP="000A4818">
      <w:r w:rsidRPr="00A6101F">
        <w:t>Исторический контекст</w:t>
      </w:r>
    </w:p>
    <w:p w14:paraId="2AA62330" w14:textId="77777777" w:rsidR="000A4818" w:rsidRPr="00A6101F" w:rsidRDefault="000A4818" w:rsidP="000A4818">
      <w:r w:rsidRPr="00A6101F">
        <w:t>1.</w:t>
      </w:r>
      <w:r w:rsidRPr="00A6101F">
        <w:tab/>
        <w:t xml:space="preserve">Впервые прожиточный минимум в России начали рассчитывать в 1992 году. </w:t>
      </w:r>
    </w:p>
    <w:p w14:paraId="42A0BC0F" w14:textId="77777777" w:rsidR="000A4818" w:rsidRPr="00A6101F" w:rsidRDefault="000A4818" w:rsidP="000A4818">
      <w:r w:rsidRPr="00A6101F">
        <w:t>2.</w:t>
      </w:r>
      <w:r w:rsidRPr="00A6101F">
        <w:tab/>
        <w:t xml:space="preserve">В 2000-е годы показатель закрепили законодательно. </w:t>
      </w:r>
    </w:p>
    <w:p w14:paraId="2B5B5A33" w14:textId="77777777" w:rsidR="000A4818" w:rsidRPr="00A6101F" w:rsidRDefault="000A4818" w:rsidP="000A4818">
      <w:r w:rsidRPr="00A6101F">
        <w:t>3.</w:t>
      </w:r>
      <w:r w:rsidRPr="00A6101F">
        <w:tab/>
        <w:t xml:space="preserve">С 2021 года он привязан не к потребительской корзине, а к медианному доходу и ежегодно индексируется. </w:t>
      </w:r>
    </w:p>
    <w:p w14:paraId="6AA02CB1" w14:textId="77777777" w:rsidR="000A4818" w:rsidRPr="00A6101F" w:rsidRDefault="000A4818" w:rsidP="000A4818">
      <w:r w:rsidRPr="00A6101F">
        <w:t>Ошибка Последствие Альтернатива</w:t>
      </w:r>
    </w:p>
    <w:p w14:paraId="1DDF7E29" w14:textId="77777777" w:rsidR="000A4818" w:rsidRPr="00A6101F" w:rsidRDefault="000A4818" w:rsidP="000A4818">
      <w:pPr>
        <w:contextualSpacing/>
      </w:pPr>
      <w:r w:rsidRPr="00A6101F">
        <w:t>•</w:t>
      </w:r>
      <w:r w:rsidRPr="00A6101F">
        <w:tab/>
        <w:t xml:space="preserve">Ошибка: Игнорировать назначение доплаты. </w:t>
      </w:r>
    </w:p>
    <w:p w14:paraId="21F7A80A" w14:textId="77777777" w:rsidR="000A4818" w:rsidRPr="00A6101F" w:rsidRDefault="000A4818" w:rsidP="000A4818">
      <w:pPr>
        <w:contextualSpacing/>
      </w:pPr>
      <w:r w:rsidRPr="00A6101F">
        <w:t>•</w:t>
      </w:r>
      <w:r w:rsidRPr="00A6101F">
        <w:tab/>
        <w:t xml:space="preserve">Последствие: Потеря ежемесячных выплат. </w:t>
      </w:r>
    </w:p>
    <w:p w14:paraId="34F64380" w14:textId="77777777" w:rsidR="000A4818" w:rsidRPr="00A6101F" w:rsidRDefault="000A4818" w:rsidP="000A4818">
      <w:pPr>
        <w:contextualSpacing/>
      </w:pPr>
      <w:r w:rsidRPr="00A6101F">
        <w:t>•</w:t>
      </w:r>
      <w:r w:rsidRPr="00A6101F">
        <w:tab/>
        <w:t xml:space="preserve">Альтернатива: Своевременно подать заявление через «Госуслуги». </w:t>
      </w:r>
    </w:p>
    <w:p w14:paraId="6688645B" w14:textId="77777777" w:rsidR="000A4818" w:rsidRPr="00A6101F" w:rsidRDefault="000A4818" w:rsidP="000A4818">
      <w:pPr>
        <w:contextualSpacing/>
      </w:pPr>
      <w:r w:rsidRPr="00A6101F">
        <w:t>•</w:t>
      </w:r>
      <w:r w:rsidRPr="00A6101F">
        <w:tab/>
        <w:t xml:space="preserve">Ошибка: Считать федеральное значение конечным. </w:t>
      </w:r>
    </w:p>
    <w:p w14:paraId="197EF59D" w14:textId="77777777" w:rsidR="000A4818" w:rsidRPr="00A6101F" w:rsidRDefault="000A4818" w:rsidP="000A4818">
      <w:pPr>
        <w:contextualSpacing/>
      </w:pPr>
      <w:r w:rsidRPr="00A6101F">
        <w:t>•</w:t>
      </w:r>
      <w:r w:rsidRPr="00A6101F">
        <w:tab/>
        <w:t xml:space="preserve">Последствие: Недополучение региональной поддержки. </w:t>
      </w:r>
    </w:p>
    <w:p w14:paraId="36A159DC" w14:textId="77777777" w:rsidR="000A4818" w:rsidRPr="00A6101F" w:rsidRDefault="000A4818" w:rsidP="000A4818">
      <w:r w:rsidRPr="00A6101F">
        <w:t>•</w:t>
      </w:r>
      <w:r w:rsidRPr="00A6101F">
        <w:tab/>
        <w:t xml:space="preserve">Альтернатива: Проверять актуальные данные в своём регионе. </w:t>
      </w:r>
    </w:p>
    <w:p w14:paraId="67010DE2" w14:textId="77777777" w:rsidR="000A4818" w:rsidRPr="00A6101F" w:rsidRDefault="000A4818" w:rsidP="000A4818">
      <w:r w:rsidRPr="00A6101F">
        <w:t>А что если</w:t>
      </w:r>
    </w:p>
    <w:p w14:paraId="2E7E8373" w14:textId="77777777" w:rsidR="000A4818" w:rsidRPr="00A6101F" w:rsidRDefault="000A4818" w:rsidP="000A4818">
      <w:r w:rsidRPr="00A6101F">
        <w:t>А если федеральная сумма не будет успевать за ростом цен? В таком случае регионы с высокой стоимостью жизни будут вынуждены увеличивать собственные доплаты. Вопрос лишь в том, хватит ли бюджетных ресурсов.</w:t>
      </w:r>
    </w:p>
    <w:p w14:paraId="46859F47" w14:textId="77777777" w:rsidR="000A4818" w:rsidRPr="00A6101F" w:rsidRDefault="000A4818" w:rsidP="000A4818">
      <w:r w:rsidRPr="00A6101F">
        <w:t>Интересные факты</w:t>
      </w:r>
    </w:p>
    <w:p w14:paraId="0F3C5218" w14:textId="77777777" w:rsidR="000A4818" w:rsidRPr="00A6101F" w:rsidRDefault="000A4818" w:rsidP="000A4818">
      <w:r w:rsidRPr="00A6101F">
        <w:t>1.</w:t>
      </w:r>
      <w:r w:rsidRPr="00A6101F">
        <w:tab/>
        <w:t xml:space="preserve">На Чукотке прожиточный минимум для пенсионеров почти втрое выше московского. </w:t>
      </w:r>
    </w:p>
    <w:p w14:paraId="18261A65" w14:textId="77777777" w:rsidR="000A4818" w:rsidRPr="00A6101F" w:rsidRDefault="000A4818" w:rsidP="000A4818">
      <w:r w:rsidRPr="00A6101F">
        <w:t>2.</w:t>
      </w:r>
      <w:r w:rsidRPr="00A6101F">
        <w:tab/>
        <w:t xml:space="preserve">Прожиточный минимум влияет не только на пенсии, но и на детские пособия. </w:t>
      </w:r>
    </w:p>
    <w:p w14:paraId="08CF4699" w14:textId="77777777" w:rsidR="000A4818" w:rsidRPr="00A6101F" w:rsidRDefault="000A4818" w:rsidP="000A4818">
      <w:r w:rsidRPr="00A6101F">
        <w:t>3.</w:t>
      </w:r>
      <w:r w:rsidRPr="00A6101F">
        <w:tab/>
        <w:t xml:space="preserve">Величина используется при определении права на бесплатные лекарства и соцуслуги. </w:t>
      </w:r>
    </w:p>
    <w:p w14:paraId="12D40E03" w14:textId="77777777" w:rsidR="000A4818" w:rsidRPr="00A6101F" w:rsidRDefault="000A4818" w:rsidP="000A4818">
      <w:hyperlink r:id="rId31" w:history="1">
        <w:r w:rsidRPr="00A6101F">
          <w:rPr>
            <w:rStyle w:val="a3"/>
          </w:rPr>
          <w:t>https://www.ecosever.ru/news/54190.html</w:t>
        </w:r>
      </w:hyperlink>
      <w:r w:rsidRPr="00A6101F">
        <w:t xml:space="preserve"> </w:t>
      </w:r>
    </w:p>
    <w:p w14:paraId="6C2A45EE" w14:textId="77777777" w:rsidR="00D10F41" w:rsidRPr="00A6101F" w:rsidRDefault="00D10F41" w:rsidP="00D10F41">
      <w:pPr>
        <w:pStyle w:val="2"/>
      </w:pPr>
      <w:bookmarkStart w:id="103" w:name="_Toc208900998"/>
      <w:r w:rsidRPr="00A6101F">
        <w:t>Конкурент, 15.09.2025, Баллы суммируются: у многих россиян пенсия повышается автоматически</w:t>
      </w:r>
      <w:bookmarkEnd w:id="103"/>
    </w:p>
    <w:p w14:paraId="2CC9A82F" w14:textId="77777777" w:rsidR="00D10F41" w:rsidRPr="00A6101F" w:rsidRDefault="00D10F41" w:rsidP="0034765B">
      <w:pPr>
        <w:pStyle w:val="3"/>
      </w:pPr>
      <w:bookmarkStart w:id="104" w:name="_Toc208900999"/>
      <w:r w:rsidRPr="00A6101F">
        <w:t>Многие молодые родители обеспокоены тем, как перерыв в работе на время ухода за малышом скажется на их пенсионных накоплениях. Сенатор Наталия Косихина развеяла эти опасения, объяснив, что время, проведенное с ребенком, не только не вредит будущей пенсии, но и может ее увеличить.</w:t>
      </w:r>
      <w:bookmarkEnd w:id="104"/>
    </w:p>
    <w:p w14:paraId="4F45DC21" w14:textId="77777777" w:rsidR="00D10F41" w:rsidRPr="00A6101F" w:rsidRDefault="00D10F41" w:rsidP="00D10F41">
      <w:r w:rsidRPr="00A6101F">
        <w:t>Отпуск по уходу за ребенком – это социально значимый период, который засчитывается в страховой стаж. Это означает, что, пока вы заботитесь о своем малыше, вы продолжаете формировать свое право на будущую пенсию. Более того, за каждый год ухода за ребенком до достижения им полутора лет начисляются специальные пенсионные коэффициенты. Их размер зависит от того, какой по счету ребенок в семье:</w:t>
      </w:r>
    </w:p>
    <w:p w14:paraId="461ABBA6" w14:textId="77777777" w:rsidR="00D10F41" w:rsidRPr="00A6101F" w:rsidRDefault="00D10F41" w:rsidP="00D10F41">
      <w:r w:rsidRPr="00A6101F">
        <w:t xml:space="preserve">    За первого ребенка: 1,8 коэффициента за год.</w:t>
      </w:r>
    </w:p>
    <w:p w14:paraId="0A9DAB18" w14:textId="77777777" w:rsidR="00D10F41" w:rsidRPr="00A6101F" w:rsidRDefault="00D10F41" w:rsidP="00D10F41">
      <w:r w:rsidRPr="00A6101F">
        <w:lastRenderedPageBreak/>
        <w:t xml:space="preserve">    За второго ребенка: 3,6 коэффициента за год.</w:t>
      </w:r>
    </w:p>
    <w:p w14:paraId="5DB97EC0" w14:textId="77777777" w:rsidR="00D10F41" w:rsidRPr="00A6101F" w:rsidRDefault="00D10F41" w:rsidP="00D10F41">
      <w:r w:rsidRPr="00A6101F">
        <w:t xml:space="preserve">    За третьего и последующих детей: 5,4 коэффициента за год.</w:t>
      </w:r>
    </w:p>
    <w:p w14:paraId="30406D15" w14:textId="77777777" w:rsidR="00D10F41" w:rsidRPr="00A6101F" w:rsidRDefault="00D10F41" w:rsidP="00D10F41">
      <w:r w:rsidRPr="00A6101F">
        <w:t>Эти «детские» баллы суммируются с теми, что вы зарабатываете во время своей трудовой деятельности. Таким образом, отпуск по уходу за ребенком не только сохраняет ваш стаж, но и может существенно увеличить размер вашей будущей пенсии. В некоторых случаях, если начисленные за период ухода за ребенком коэффициенты окажутся выше, чем за время работы, ваша пенсия может даже вырасти.</w:t>
      </w:r>
    </w:p>
    <w:p w14:paraId="32A59699" w14:textId="77777777" w:rsidR="00D10F41" w:rsidRPr="00A6101F" w:rsidRDefault="00D10F41" w:rsidP="00D10F41">
      <w:r w:rsidRPr="00A6101F">
        <w:t>Сенатор Косихина также уточнила важный момент: если у вас одновременно были периоды, которые могут быть засчитаны в стаж (например, вы официально работали и одновременно находились в отпуске по уходу за ребенком), то при назначении пенсии будет выбран наиболее выгодный для вас вариант. То есть будет учтен тот период, за который начислено больше пенсионных коэффициентов.</w:t>
      </w:r>
    </w:p>
    <w:p w14:paraId="158F2880" w14:textId="77777777" w:rsidR="00D10F41" w:rsidRPr="00A6101F" w:rsidRDefault="00D10F41" w:rsidP="00D10F41">
      <w:hyperlink r:id="rId32" w:history="1">
        <w:r w:rsidRPr="00A6101F">
          <w:rPr>
            <w:rStyle w:val="a3"/>
          </w:rPr>
          <w:t>https://konkurent.ru/article/80577</w:t>
        </w:r>
      </w:hyperlink>
      <w:r w:rsidRPr="00A6101F">
        <w:t xml:space="preserve"> </w:t>
      </w:r>
    </w:p>
    <w:p w14:paraId="301183D4" w14:textId="77777777" w:rsidR="00D10F41" w:rsidRPr="00A6101F" w:rsidRDefault="00D10F41" w:rsidP="00D10F41">
      <w:pPr>
        <w:pStyle w:val="2"/>
      </w:pPr>
      <w:bookmarkStart w:id="105" w:name="_Toc208901000"/>
      <w:r w:rsidRPr="00A6101F">
        <w:t>Конкурент, 15.09.2025, От СФР будет приходить по 100 тыс. рублей. Что нужно для этого сделать</w:t>
      </w:r>
      <w:bookmarkEnd w:id="105"/>
    </w:p>
    <w:p w14:paraId="2AFB20E0" w14:textId="77777777" w:rsidR="00D10F41" w:rsidRPr="00A6101F" w:rsidRDefault="00D10F41" w:rsidP="0034765B">
      <w:pPr>
        <w:pStyle w:val="3"/>
      </w:pPr>
      <w:bookmarkStart w:id="106" w:name="_Toc208901001"/>
      <w:r w:rsidRPr="00A6101F">
        <w:t>Для получения пенсии в размере от 100 тыс. руб. россиянину необходимо иметь не менее 630 пенсионных коэффициентов (ИПК). Такие данные приводит РИА «Новости».</w:t>
      </w:r>
      <w:bookmarkEnd w:id="106"/>
    </w:p>
    <w:p w14:paraId="7F290870" w14:textId="77777777" w:rsidR="00D10F41" w:rsidRPr="00A6101F" w:rsidRDefault="00D10F41" w:rsidP="00D10F41">
      <w:r w:rsidRPr="00A6101F">
        <w:t>Для формирования пенсии свыше 100 тыс. руб. требуется официально зарабатывать по 230 тыс. руб. в месяц до вычета НДФЛ на протяжении 53 лет. При таком доходе ежегодно начисляется максимальное количество баллов ИПК – 10. Таким образом, для достижения цели в 630 баллов необходимо проработать 43 года до выхода на пенсию и еще 10 лет после, поскольку в таком случае добавляется специальный премиальный коэффициент и баллы ИПК умножаются на 2,32.</w:t>
      </w:r>
    </w:p>
    <w:p w14:paraId="6435B36F" w14:textId="77777777" w:rsidR="00D10F41" w:rsidRPr="00A6101F" w:rsidRDefault="00D10F41" w:rsidP="00D10F41">
      <w:r w:rsidRPr="00A6101F">
        <w:t>Высокие пенсии также предусмотрены для отдельных категорий граждан – например, для военнослужащих. При выслуге в 35 лет они могут получать до 85% от оклада по воинской должности, оклада по воинскому званию и ежемесячной надбавки за выслугу лет. То есть, чтобы пенсия была 100 тыс. руб., нужно иметь довольствие от 120 тыс. руб. в месяц – как, например, контрактники, летчики-испытатели, космонавты. У некоторых Героев РФ пенсия составляет 100 тыс. руб. и выше с учетом всех льгот.</w:t>
      </w:r>
    </w:p>
    <w:p w14:paraId="7B31A82D" w14:textId="77777777" w:rsidR="00D10F41" w:rsidRPr="00A6101F" w:rsidRDefault="00D10F41" w:rsidP="00D10F41">
      <w:r w:rsidRPr="00A6101F">
        <w:t>Еще граждане могут самостоятельно сформировать пенсионные накопления. Ежемесячные взносы в негосударственные фонды в размере 5 тыс. руб. при первоначальном взносе в 100 тыс., начатые с 30-летнего возраста, могут обеспечить доплату к основной пенсии в размере около 40 тыс. руб. ежемесячно в течение 10 лет.</w:t>
      </w:r>
    </w:p>
    <w:p w14:paraId="3B0DB40B" w14:textId="77777777" w:rsidR="00D10F41" w:rsidRPr="00A6101F" w:rsidRDefault="00D10F41" w:rsidP="00D10F41">
      <w:hyperlink r:id="rId33" w:history="1">
        <w:r w:rsidRPr="00A6101F">
          <w:rPr>
            <w:rStyle w:val="a3"/>
          </w:rPr>
          <w:t>https://konkurent.ru/article/80590</w:t>
        </w:r>
      </w:hyperlink>
      <w:r w:rsidRPr="00A6101F">
        <w:t xml:space="preserve"> </w:t>
      </w:r>
    </w:p>
    <w:p w14:paraId="17C0E0D7" w14:textId="77777777" w:rsidR="00D10F41" w:rsidRPr="00A6101F" w:rsidRDefault="00D10F41" w:rsidP="00D10F41">
      <w:pPr>
        <w:pStyle w:val="2"/>
      </w:pPr>
      <w:bookmarkStart w:id="107" w:name="_Toc208901002"/>
      <w:r w:rsidRPr="00A6101F">
        <w:lastRenderedPageBreak/>
        <w:t>PRIMPRESS, 15.09.2025, Указ подписан. Пенсионеров, у которых есть не менее 15 лет стажа, ждет сюрприз с 15 сентября</w:t>
      </w:r>
      <w:bookmarkEnd w:id="107"/>
    </w:p>
    <w:p w14:paraId="5D7E5F96" w14:textId="77777777" w:rsidR="00D10F41" w:rsidRPr="00A6101F" w:rsidRDefault="00D10F41" w:rsidP="0034765B">
      <w:pPr>
        <w:pStyle w:val="3"/>
      </w:pPr>
      <w:bookmarkStart w:id="108" w:name="_Toc208901003"/>
      <w:r w:rsidRPr="00A6101F">
        <w:t>Пенсионерам сообщили о приятном нововведении, которое коснется обладателей стажа не менее 15 лет. Таким гражданам, при наличии определенного статуса, начнут регулярно перечислять дополнительные выплаты. И с этого года суммы этих выплат значительно выросли. Об этом рассказала пенсионный эксперт Анастасия Киреева, сообщает PRIMPRESS.</w:t>
      </w:r>
      <w:bookmarkEnd w:id="108"/>
    </w:p>
    <w:p w14:paraId="5425E245" w14:textId="77777777" w:rsidR="00D10F41" w:rsidRPr="00A6101F" w:rsidRDefault="00D10F41" w:rsidP="00D10F41">
      <w:r w:rsidRPr="00A6101F">
        <w:t>По ее словам, право на получение дополнительной выплаты в виде надбавки к пенсии имеют пенсионеры, которые проработали определенное время и за это получили статус ветерана труда. В большинстве регионов получить такой статус сложно, однако в некоторых областях достаточно подтвердить лишь стаж, без необходимости наличия наград или грамот.</w:t>
      </w:r>
    </w:p>
    <w:p w14:paraId="4C6656AB" w14:textId="77777777" w:rsidR="00D10F41" w:rsidRPr="00A6101F" w:rsidRDefault="00D10F41" w:rsidP="00D10F41">
      <w:r w:rsidRPr="00A6101F">
        <w:t>«Обычно местные власти требуют подтверждения стажа не менее 30 или даже 40 лет. Но в некоторых регионах минимальный порог значительно ниже и доступен практически всем. Например, в Москве достаточно отработать 15 лет в определенной отрасли, чтобы стать ветераном труда. Главное – наличие подтверждающих документов и, желательно, почетной грамоты или знака отличия», – объяснила Киреева.</w:t>
      </w:r>
    </w:p>
    <w:p w14:paraId="0D17C3A7" w14:textId="77777777" w:rsidR="00D10F41" w:rsidRPr="00A6101F" w:rsidRDefault="00D10F41" w:rsidP="00D10F41">
      <w:r w:rsidRPr="00A6101F">
        <w:t>В случае подтверждения стажа и статуса, пенсионеру присваивается соответствующее звание, оформляемое специальным указом. После этого он может рассчитывать на ежемесячную доплату к пенсии.</w:t>
      </w:r>
    </w:p>
    <w:p w14:paraId="63B995DD" w14:textId="77777777" w:rsidR="00D10F41" w:rsidRPr="00A6101F" w:rsidRDefault="00D10F41" w:rsidP="00D10F41">
      <w:r w:rsidRPr="00A6101F">
        <w:t>«В Москве с этого года размер надбавки увеличили почти на 5%, и теперь пенсионеры получают по 1328 рублей в месяц. В Санкт-Петербурге доплата составляет 1168 рублей, а в Омской области такие граждане получают всего 250 рублей, причем эта сумма не индексировалась с 2017 года», – добавила эксперт.</w:t>
      </w:r>
    </w:p>
    <w:p w14:paraId="61B721F7" w14:textId="77777777" w:rsidR="00D10F41" w:rsidRPr="00A6101F" w:rsidRDefault="00D10F41" w:rsidP="00D10F41">
      <w:hyperlink r:id="rId34" w:history="1">
        <w:r w:rsidRPr="00A6101F">
          <w:rPr>
            <w:rStyle w:val="a3"/>
          </w:rPr>
          <w:t>https://primpress.ru/article/126451</w:t>
        </w:r>
      </w:hyperlink>
      <w:r w:rsidRPr="00A6101F">
        <w:t xml:space="preserve"> </w:t>
      </w:r>
    </w:p>
    <w:p w14:paraId="499EE309" w14:textId="77777777" w:rsidR="00491C46" w:rsidRPr="00A6101F" w:rsidRDefault="00491C46" w:rsidP="00491C46">
      <w:pPr>
        <w:pStyle w:val="2"/>
      </w:pPr>
      <w:bookmarkStart w:id="109" w:name="_Toc208901004"/>
      <w:r w:rsidRPr="00A6101F">
        <w:t>Мир новостей, 15.09.2025, Андрей КНЯЗЕВ, Когда будет введен налог на бездетность?</w:t>
      </w:r>
      <w:bookmarkEnd w:id="109"/>
    </w:p>
    <w:p w14:paraId="6F78B618" w14:textId="77777777" w:rsidR="00491C46" w:rsidRPr="00A6101F" w:rsidRDefault="00491C46" w:rsidP="0034765B">
      <w:pPr>
        <w:pStyle w:val="3"/>
      </w:pPr>
      <w:bookmarkStart w:id="110" w:name="_Toc208901005"/>
      <w:r w:rsidRPr="00A6101F">
        <w:t>На днях депутат Госдумы, генерал-лейтенант запаса Андрей Гурулев предложил ввести «налог на достойную старость» для бездетных россиян.</w:t>
      </w:r>
      <w:bookmarkEnd w:id="110"/>
    </w:p>
    <w:p w14:paraId="04EEB128" w14:textId="77777777" w:rsidR="00491C46" w:rsidRPr="00A6101F" w:rsidRDefault="00491C46" w:rsidP="00491C46">
      <w:r w:rsidRPr="00A6101F">
        <w:t>Понятно, что у военных свой взгляд на решение демографической проблемы. Но, согласитесь, вопрос вполне резонный: кто должен поддерживать в старости человека, не оставившего после себя потомства? На сегодняшний день все надежды одиноких пенсионеров связаны исключительно с государством. И вот нам предлагают направлять средства, собранные с бездетных граждан, на поддержку таких же граждан, вышедших на пенсию.</w:t>
      </w:r>
    </w:p>
    <w:p w14:paraId="540EF783" w14:textId="77777777" w:rsidR="00491C46" w:rsidRPr="00A6101F" w:rsidRDefault="00491C46" w:rsidP="00491C46">
      <w:r w:rsidRPr="00A6101F">
        <w:t xml:space="preserve">Не правда ли, очень все это сложно и неправильно? Какие-то хитрости на ровном месте. Не лучше ли вернуться к уже не раз высказанному предложению восстановить налог на бездетность? Коллега генерала, депутат Госдумы, известный своими экзотичными высказываниями Виталий Милонов очень своеобразно оценил эту идею. «Интересная инициатива. Я не могу себя почувствовать на месте бездетного человека, очень сложно это оценить. Но мне кажется, что бездетность - это очень личный вопрос. Может, человек сам от этого глубоко несчастен». Он согласился с тем, что на уровне государства в </w:t>
      </w:r>
      <w:r w:rsidRPr="00A6101F">
        <w:lastRenderedPageBreak/>
        <w:t>России должна поддерживаться многодетность, однако наказывать кого-то за отсутствие детей счел излишним.</w:t>
      </w:r>
    </w:p>
    <w:p w14:paraId="5D3A4E54" w14:textId="77777777" w:rsidR="00491C46" w:rsidRPr="00A6101F" w:rsidRDefault="00491C46" w:rsidP="00491C46">
      <w:r w:rsidRPr="00A6101F">
        <w:t>А вот бывший главный санитарный врач России, академик РАН Геннадий Онищенко вспомнил о налоге на бездетность в советское время. И признался, что в свое время платил его. «Не могу сказать, помог бы в СССР налог на бездетность повысить рождаемость, но я платил такой налог. С моей стипендии его не брали, но когда пришел на работу, я его платил. Он был незначительный. Я смог снять с себя этот налог только после того, как создал семью и у меня появились дети», - рассказал заслуженный врач РФ. Он полагает, что введение налога на бездетность может быть одной из мер по повышению рождаемости в стране «наряду с «сабельной атакой» на аборты». Однако панацеей подобное предложение назвать нельзя.</w:t>
      </w:r>
    </w:p>
    <w:p w14:paraId="20DBE261" w14:textId="77777777" w:rsidR="00491C46" w:rsidRPr="00A6101F" w:rsidRDefault="00491C46" w:rsidP="00491C46">
      <w:r w:rsidRPr="00A6101F">
        <w:t>Между тем в социальных сетях уже раздаются неравнодушные голоса граждан. «Какие еще налоги? Каждый работающий делает отчисления в ПФР». «Очередные плевки на Конституцию, где четко прописана неприкосновенность личной жизни граждан».</w:t>
      </w:r>
    </w:p>
    <w:p w14:paraId="2E88725D" w14:textId="77777777" w:rsidR="00491C46" w:rsidRPr="00A6101F" w:rsidRDefault="00491C46" w:rsidP="00491C46">
      <w:r w:rsidRPr="00A6101F">
        <w:t>Можно дать стопроцентную гарантию, что авторами этих высказываний как раз и являются граждане, не создавшие семью. Вполне возможно, что скоро они заговорят о «правах человека» и «демократии». А между тем уже давно назрела необходимость не ограничиваться растиранием слез по щекам под рассуждения о демографической катастрофе, а принять реальные меры, одной из которых и может стать налог на бездетность. Пришла пора проявить политическую волю для решения одной из самых острых проблем нашего общества. В самом деле, ты не хочешь утомлять себя заботами о детях, тратить на семью деньги, время и силы? Ну тогда тебе нужно за это спокойствие заплатить. Разумеется, только в том случае, если это не связано со здоровьем.</w:t>
      </w:r>
    </w:p>
    <w:p w14:paraId="43982C6E" w14:textId="77777777" w:rsidR="00491C46" w:rsidRPr="00A6101F" w:rsidRDefault="00491C46" w:rsidP="00491C46">
      <w:r w:rsidRPr="00A6101F">
        <w:t>P.S. Когда материал готовился к печати, стало известно, что депутаты от КПРФ (вспомнили боевое прошлое) предложили законодательно закрепить норму, согласно которой гражданина, купившего жилье площадью свыше 300 квадратных метров или 10 комнат, обяжут купить квартиру для нуждающейся многодетной семьи или разместить ее у себя в доме. Судя по всему, мы на пороге продразверстки и военного коммунизма.</w:t>
      </w:r>
    </w:p>
    <w:p w14:paraId="3FED5F36" w14:textId="77777777" w:rsidR="00411021" w:rsidRPr="00A6101F" w:rsidRDefault="00491C46" w:rsidP="00491C46">
      <w:hyperlink r:id="rId35" w:history="1">
        <w:r w:rsidRPr="00A6101F">
          <w:rPr>
            <w:rStyle w:val="a3"/>
          </w:rPr>
          <w:t>https://mirnov.ru/obshchestvo/socialnaja-sfera/kogda-budet-vveden-nalog-na-bezdetnost.html</w:t>
        </w:r>
      </w:hyperlink>
    </w:p>
    <w:p w14:paraId="106A8000" w14:textId="77777777" w:rsidR="00A05853" w:rsidRDefault="00A05853" w:rsidP="00A05853">
      <w:pPr>
        <w:pStyle w:val="2"/>
      </w:pPr>
      <w:bookmarkStart w:id="111" w:name="_Toc208901006"/>
      <w:r>
        <w:t>Главбух, 15.09.2025</w:t>
      </w:r>
      <w:r w:rsidRPr="00A05853">
        <w:t xml:space="preserve">, </w:t>
      </w:r>
      <w:r>
        <w:t>Правительство опровергло планы выплаты пенсий цифровыми рублями</w:t>
      </w:r>
      <w:bookmarkEnd w:id="111"/>
    </w:p>
    <w:p w14:paraId="60BD2A42" w14:textId="77777777" w:rsidR="00A05853" w:rsidRDefault="00A05853" w:rsidP="00A05853">
      <w:pPr>
        <w:pStyle w:val="3"/>
      </w:pPr>
      <w:bookmarkStart w:id="112" w:name="_Toc208901007"/>
      <w:r>
        <w:t>Вице-премьер Татьяна Голикова опровергла информацию о подготовке к выплате социальных пособий и пенсий в цифровых рублях, сообщает Интерфакс</w:t>
      </w:r>
      <w:bookmarkEnd w:id="112"/>
    </w:p>
    <w:p w14:paraId="540B10E6" w14:textId="59C1C40A" w:rsidR="00A05853" w:rsidRDefault="00A05853" w:rsidP="00A05853">
      <w:r>
        <w:t xml:space="preserve">Отвечая на вопрос журналистов, она подчеркнула, что этот вопрос "пока нет" на повестке социальной площадки правительства. </w:t>
      </w:r>
      <w:r w:rsidR="00A04E3F">
        <w:t>При этом</w:t>
      </w:r>
      <w:r>
        <w:t xml:space="preserve"> ранее сообщалось о планах Банка России и Федерального казначейства по проведению эксперимента с цифровым рублем в этой сфере и в области финансирования строительства.</w:t>
      </w:r>
    </w:p>
    <w:p w14:paraId="4794291C" w14:textId="77777777" w:rsidR="00491C46" w:rsidRDefault="00A05853" w:rsidP="00A05853">
      <w:hyperlink r:id="rId36" w:history="1">
        <w:r w:rsidRPr="00A27283">
          <w:rPr>
            <w:rStyle w:val="a3"/>
          </w:rPr>
          <w:t>https://www.glavbukh.ru/art/391967-pravitelstvo-oproverglo-plany-vyplaty-pensiy-tsifrovymi-rublyami-38-news</w:t>
        </w:r>
      </w:hyperlink>
      <w:r>
        <w:t xml:space="preserve"> </w:t>
      </w:r>
    </w:p>
    <w:p w14:paraId="19FA040C" w14:textId="77777777" w:rsidR="001A3A71" w:rsidRDefault="001A3A71" w:rsidP="001A3A71">
      <w:pPr>
        <w:pStyle w:val="2"/>
      </w:pPr>
      <w:bookmarkStart w:id="113" w:name="_Toc208901008"/>
      <w:r>
        <w:lastRenderedPageBreak/>
        <w:t>Life.Ru, 16.09.2025</w:t>
      </w:r>
      <w:r w:rsidRPr="001A3A71">
        <w:t xml:space="preserve">, </w:t>
      </w:r>
      <w:r>
        <w:t>Движение Зов Народа предлагает бесплатно предоставлять пенсионерам 10 тонн угля</w:t>
      </w:r>
      <w:bookmarkEnd w:id="113"/>
    </w:p>
    <w:p w14:paraId="2779F0EA" w14:textId="77777777" w:rsidR="001A3A71" w:rsidRDefault="001A3A71" w:rsidP="001A3A71">
      <w:pPr>
        <w:pStyle w:val="3"/>
      </w:pPr>
      <w:bookmarkStart w:id="114" w:name="_Toc208901009"/>
      <w:r>
        <w:t>Общественное движение «Зов Народа» обратилось в администрацию президента с просьбой рассмотреть возможность закрепить право пенсионеров угольных регионов, являющихся ветеранами труда и имеющих выслугу лет, на получение бесплатного угля для отопления в размере не менее 10 тонн. Об этом стало известно Life.ru.</w:t>
      </w:r>
      <w:bookmarkEnd w:id="114"/>
    </w:p>
    <w:p w14:paraId="0C1C0F76" w14:textId="77777777" w:rsidR="001A3A71" w:rsidRDefault="001A3A71" w:rsidP="001A3A71">
      <w:r>
        <w:t>В своём обращении организация акцентирует внимание на проблеме финансовой нагрузки, лежащей на плечах пенсионеров угольной отрасли. Общественники отмечают, что в советское время им обещали полное обеспечение углём на пенсии по выслугам лет. Но сегодня, в условиях закрытия или консервации шахт и отказа других организаций от исполнения социальной функции, эти обещания фактически не выполняются.</w:t>
      </w:r>
    </w:p>
    <w:p w14:paraId="2B89DC2A" w14:textId="77777777" w:rsidR="001A3A71" w:rsidRDefault="001A3A71" w:rsidP="001A3A71">
      <w:r>
        <w:t>«Предлагаем: законодательно закрепить право пенсионеров угольных регионов, являющихся ветеранами труда и имеющих выслугу лет, на получение бесплатного угля для отопления в размере не менее 10 тонн. Данное право должно быть обеспечено государственной гарантией, и распространяться на всех, кто внёс значительный вклад в развитие угольной промышленности. Выделить государственное финансирование на закупку угля для обеспечения ветеранов угольной промышленности», - говорится в тексте обращения.</w:t>
      </w:r>
    </w:p>
    <w:p w14:paraId="62CFF6DF" w14:textId="77777777" w:rsidR="001A3A71" w:rsidRDefault="001A3A71" w:rsidP="001A3A71">
      <w:r>
        <w:t>По мнению представителей «Зова Народа», предоставление бесплатного угля - это обоснованный акт социальной справедливости. Кроме того, государственная поддержка закупок угля для ветеранов позволит перераспределить часть застоявшихся запасов угля внутри страны, поддерживая таким образом действующие угледобывающие предприятия и сохраняя рабочие места. Централизованные закупки угля государством могут быть осуществлены по более выгодным ценам, а также позволят оптимизировать логистику, снизив транспортные расходы.</w:t>
      </w:r>
    </w:p>
    <w:p w14:paraId="5F3EAB04" w14:textId="77777777" w:rsidR="001A3A71" w:rsidRDefault="001A3A71" w:rsidP="001A3A71">
      <w:r>
        <w:t>Предлагаемый механизм реализации:</w:t>
      </w:r>
    </w:p>
    <w:p w14:paraId="0233A8C6" w14:textId="77777777" w:rsidR="001A3A71" w:rsidRDefault="001A3A71" w:rsidP="001A3A71">
      <w:r>
        <w:t>- Создание единого реестра ветеранов угольной промышленности, имеющих право на льготу на федеральном уровне или на уровне регионов с последующей федеральной верификацией;</w:t>
      </w:r>
    </w:p>
    <w:p w14:paraId="12DE7220" w14:textId="77777777" w:rsidR="001A3A71" w:rsidRDefault="001A3A71" w:rsidP="001A3A71">
      <w:r>
        <w:t>- Определение законодательно установленного объёма бесплатного угля, который должен покрывать базовые потребности в отоплении;</w:t>
      </w:r>
    </w:p>
    <w:p w14:paraId="7ACCDFF5" w14:textId="77777777" w:rsidR="001A3A71" w:rsidRDefault="001A3A71" w:rsidP="001A3A71">
      <w:r>
        <w:t>- Определение порядка осуществления государственных закупок угля, направленных на обеспечение указанной категории граждан;</w:t>
      </w:r>
    </w:p>
    <w:p w14:paraId="20B8C2E6" w14:textId="77777777" w:rsidR="001A3A71" w:rsidRDefault="001A3A71" w:rsidP="001A3A71">
      <w:r>
        <w:t>- Разработка механизмов для организации бесплатной доставки угля до места жительства получателей льготы.</w:t>
      </w:r>
    </w:p>
    <w:p w14:paraId="6B19C5FF" w14:textId="77777777" w:rsidR="001A3A71" w:rsidRDefault="001A3A71" w:rsidP="001A3A71">
      <w:r>
        <w:t>Ранее Life.ru писал о повышении социальных выплат и прибавках к пенсиям, приуроченных ко Дню пожилого человека, отмечаемого 1 октября. В различных регионах России предусмотрены разовые выплаты для пенсионеров, размеры которых варьируются в зависимости от места проживания и категории получателя, а также индексация пенсий, пособий и компенсаций. Кроме того, регионы осуществляют индексацию ежемесячных выплат, пособий на детей, а также вознаграждений для приёмных родителей.</w:t>
      </w:r>
    </w:p>
    <w:p w14:paraId="56CDBCAC" w14:textId="77777777" w:rsidR="00A05853" w:rsidRPr="009B00C7" w:rsidRDefault="001A3A71" w:rsidP="001A3A71">
      <w:hyperlink r:id="rId37" w:history="1">
        <w:r w:rsidRPr="00181652">
          <w:rPr>
            <w:rStyle w:val="a3"/>
          </w:rPr>
          <w:t>https://life.ru/p/1789819</w:t>
        </w:r>
      </w:hyperlink>
      <w:r w:rsidRPr="009B00C7">
        <w:t xml:space="preserve"> </w:t>
      </w:r>
    </w:p>
    <w:p w14:paraId="2DCC0833" w14:textId="77777777" w:rsidR="001A3A71" w:rsidRPr="009B00C7" w:rsidRDefault="001A3A71" w:rsidP="001A3A71"/>
    <w:p w14:paraId="07634DB8" w14:textId="77777777" w:rsidR="00111D7C" w:rsidRPr="00A6101F" w:rsidRDefault="00111D7C" w:rsidP="00111D7C">
      <w:pPr>
        <w:pStyle w:val="10"/>
      </w:pPr>
      <w:bookmarkStart w:id="115" w:name="_Toc99318655"/>
      <w:bookmarkStart w:id="116" w:name="_Toc165991075"/>
      <w:bookmarkStart w:id="117" w:name="_Toc208901010"/>
      <w:r w:rsidRPr="00A6101F">
        <w:t>Региональные СМИ</w:t>
      </w:r>
      <w:bookmarkEnd w:id="42"/>
      <w:bookmarkEnd w:id="115"/>
      <w:bookmarkEnd w:id="116"/>
      <w:bookmarkEnd w:id="117"/>
    </w:p>
    <w:p w14:paraId="07A9405F" w14:textId="77777777" w:rsidR="00A25936" w:rsidRPr="00A6101F" w:rsidRDefault="00A25936" w:rsidP="00A25936">
      <w:pPr>
        <w:pStyle w:val="2"/>
      </w:pPr>
      <w:bookmarkStart w:id="118" w:name="_Toc208901011"/>
      <w:r w:rsidRPr="00A6101F">
        <w:t>ProKazan.ru, 15.09.2025, Вся правда о накопительной пенсии в 2026 году: что ожидает россиян</w:t>
      </w:r>
      <w:bookmarkEnd w:id="118"/>
    </w:p>
    <w:p w14:paraId="03173CA8" w14:textId="77777777" w:rsidR="00A25936" w:rsidRPr="00A6101F" w:rsidRDefault="00A25936" w:rsidP="0034765B">
      <w:pPr>
        <w:pStyle w:val="3"/>
      </w:pPr>
      <w:bookmarkStart w:id="119" w:name="_Toc208901012"/>
      <w:r w:rsidRPr="00A6101F">
        <w:t>Вопрос накопительной пенсии в России всегда вызывает множество обсуждений и споров. Пенсионная система страны состоит из трех уровней: страхового, государственного и накопительного. Наибольшее количество вопросов вызывает именно накопительная часть, так как она зависит от инвестиционных рисков, долгосрочного планирования и личной ответственности граждан.</w:t>
      </w:r>
      <w:bookmarkEnd w:id="119"/>
    </w:p>
    <w:p w14:paraId="2D7E98BA" w14:textId="77777777" w:rsidR="00A25936" w:rsidRPr="00A6101F" w:rsidRDefault="00A25936" w:rsidP="00A25936">
      <w:r w:rsidRPr="00A6101F">
        <w:t>С 2026 года накопительная пенсия в России претерпит значительные изменения, которые коснутся не только будущих пенсионеров, но и тех, кто уже участвует в программе. Рассмотрим, что изменится и чего ожидать россиянам от этих нововведений.</w:t>
      </w:r>
    </w:p>
    <w:p w14:paraId="6CB5EB0A" w14:textId="77777777" w:rsidR="00A25936" w:rsidRPr="00A6101F" w:rsidRDefault="00A25936" w:rsidP="00A25936">
      <w:r w:rsidRPr="00A6101F">
        <w:t>Текущая система накопительной пенсии в России</w:t>
      </w:r>
    </w:p>
    <w:p w14:paraId="1A06DCD1" w14:textId="77777777" w:rsidR="00A25936" w:rsidRPr="00A6101F" w:rsidRDefault="00A25936" w:rsidP="00A25936">
      <w:r w:rsidRPr="00A6101F">
        <w:t>На сегодняшний день накопительная пенсия регулируется рядом федеральных законов и подзаконных актов, включая:</w:t>
      </w:r>
    </w:p>
    <w:p w14:paraId="1451ECE9" w14:textId="77777777" w:rsidR="00A25936" w:rsidRPr="00A6101F" w:rsidRDefault="00A25936" w:rsidP="00A25936">
      <w:r w:rsidRPr="00A6101F">
        <w:t xml:space="preserve">    Федеральный закон № 424-ФЗ «О накопительной пенсии»;</w:t>
      </w:r>
    </w:p>
    <w:p w14:paraId="25FA55DA" w14:textId="77777777" w:rsidR="00A25936" w:rsidRPr="00A6101F" w:rsidRDefault="00A25936" w:rsidP="00A25936">
      <w:r w:rsidRPr="00A6101F">
        <w:t xml:space="preserve">    Федеральный закон № 167-ФЗ «Об обязательном пенсионном страховании»;</w:t>
      </w:r>
    </w:p>
    <w:p w14:paraId="0FBC504F" w14:textId="77777777" w:rsidR="00A25936" w:rsidRPr="00A6101F" w:rsidRDefault="00A25936" w:rsidP="00A25936">
      <w:r w:rsidRPr="00A6101F">
        <w:t xml:space="preserve">    Подзаконные акты Банка России и Правительства РФ.</w:t>
      </w:r>
    </w:p>
    <w:p w14:paraId="46619E72" w14:textId="77777777" w:rsidR="00A25936" w:rsidRPr="00A6101F" w:rsidRDefault="00A25936" w:rsidP="00A25936">
      <w:r w:rsidRPr="00A6101F">
        <w:t>Накопительная пенсия предполагает, что часть пенсионных взносов граждан инвестируется в специальные пенсионные фонды — как государственные, так и негосударственные пенсионные фонды (НПФ). Эти средства накапливаются на личных счетах граждан, а при выходе на пенсию они используются для увеличения пенсионных выплат.</w:t>
      </w:r>
    </w:p>
    <w:p w14:paraId="2A085AA6" w14:textId="77777777" w:rsidR="00A25936" w:rsidRPr="00A6101F" w:rsidRDefault="00A25936" w:rsidP="00A25936">
      <w:r w:rsidRPr="00A6101F">
        <w:t>Основные изменения, вступающие в силу с 2026 года</w:t>
      </w:r>
    </w:p>
    <w:p w14:paraId="1D8A66FA" w14:textId="77777777" w:rsidR="00A25936" w:rsidRPr="00A6101F" w:rsidRDefault="00A25936" w:rsidP="00A25936">
      <w:r w:rsidRPr="00A6101F">
        <w:t xml:space="preserve">    Автоматическое подключение граждан к накопительной системе</w:t>
      </w:r>
    </w:p>
    <w:p w14:paraId="619D4209" w14:textId="77777777" w:rsidR="00A25936" w:rsidRPr="00A6101F" w:rsidRDefault="00A25936" w:rsidP="00A25936">
      <w:r w:rsidRPr="00A6101F">
        <w:t>С 2026 года граждане России будут автоматически подключены к накопительной пенсионной системе. Это принципиально новое изменение в сравнении с действующей системой, где люди должны были самостоятельно выбирать участие. Новый порядок предполагает, что каждый работающий россиянин будет включен в программу по умолчанию, с возможностью отказа. Это нововведение направлено на то, чтобы увеличить охват системы и обеспечить более стабильное пополнение пенсионных накоплений в стране.</w:t>
      </w:r>
    </w:p>
    <w:p w14:paraId="68FB3C77" w14:textId="77777777" w:rsidR="00A25936" w:rsidRPr="00A6101F" w:rsidRDefault="00A25936" w:rsidP="00A25936">
      <w:r w:rsidRPr="00A6101F">
        <w:t xml:space="preserve">    Изменение размера пенсионных взносов</w:t>
      </w:r>
    </w:p>
    <w:p w14:paraId="094BA256" w14:textId="77777777" w:rsidR="00A25936" w:rsidRPr="00A6101F" w:rsidRDefault="00A25936" w:rsidP="00A25936">
      <w:r w:rsidRPr="00A6101F">
        <w:t xml:space="preserve">Планируется постепенное увеличение суммы пенсионных взносов за счет добровольных отчислений самих граждан. Работодатель продолжит уплачивать обязательные </w:t>
      </w:r>
      <w:r w:rsidRPr="00A6101F">
        <w:lastRenderedPageBreak/>
        <w:t>страховые взносы, но дополнительную часть накоплений будет формировать сам работник, отчисляя процент от своей заработной платы. Примерный диапазон ставки может варьироваться от 1% до 6% от дохода с возможностью корректировки этой ставки раз в год.</w:t>
      </w:r>
    </w:p>
    <w:p w14:paraId="359F6F72" w14:textId="77777777" w:rsidR="00A25936" w:rsidRPr="00A6101F" w:rsidRDefault="00A25936" w:rsidP="00A25936">
      <w:r w:rsidRPr="00A6101F">
        <w:t xml:space="preserve">    Стимулы для участия в накопительной системе</w:t>
      </w:r>
    </w:p>
    <w:p w14:paraId="408336B7" w14:textId="77777777" w:rsidR="00A25936" w:rsidRPr="00A6101F" w:rsidRDefault="00A25936" w:rsidP="00A25936">
      <w:r w:rsidRPr="00A6101F">
        <w:t>Для повышения привлекательности накопительной пенсии предусмотрены налоговые льготы. В частности, добровольные взносы граждан будут учитываться при расчете налоговой базы, что дает возможность гражданам не только увеличить свои пенсионные накопления, но и снизить налоговую нагрузку.</w:t>
      </w:r>
    </w:p>
    <w:p w14:paraId="04D6DD35" w14:textId="77777777" w:rsidR="00A25936" w:rsidRPr="00A6101F" w:rsidRDefault="00A25936" w:rsidP="00A25936">
      <w:r w:rsidRPr="00A6101F">
        <w:t xml:space="preserve">    Повышенные гарантии сохранности средств</w:t>
      </w:r>
    </w:p>
    <w:p w14:paraId="41F0DBBF" w14:textId="77777777" w:rsidR="00A25936" w:rsidRPr="00A6101F" w:rsidRDefault="00A25936" w:rsidP="00A25936">
      <w:r w:rsidRPr="00A6101F">
        <w:t>С 2026 года будет усилен контроль за деятельностью НПФ. Центральный банк России получит расширенные полномочия по надзору за инвестициями пенсионных накоплений, а также предусмотрено создание системы резервов для покрытия возможных убытков, если какие-то пенсионные фонды проявят недобросовестность в своей деятельности. Это повысит уверенность граждан в сохранности своих средств.</w:t>
      </w:r>
    </w:p>
    <w:p w14:paraId="502B0FA5" w14:textId="77777777" w:rsidR="00A25936" w:rsidRPr="00A6101F" w:rsidRDefault="00A25936" w:rsidP="00A25936">
      <w:r w:rsidRPr="00A6101F">
        <w:t xml:space="preserve">    Изменения в порядке выплат накопительной пенсии</w:t>
      </w:r>
    </w:p>
    <w:p w14:paraId="1F03FDF1" w14:textId="77777777" w:rsidR="00A25936" w:rsidRPr="00A6101F" w:rsidRDefault="00A25936" w:rsidP="00A25936">
      <w:r w:rsidRPr="00A6101F">
        <w:t>На данный момент накопительная пенсия выплачивается ежемесячными платежами или единовременно (если сумма накоплений мала). С 2026 года вводятся новые правила:</w:t>
      </w:r>
    </w:p>
    <w:p w14:paraId="7731C796" w14:textId="77777777" w:rsidR="00A25936" w:rsidRPr="00A6101F" w:rsidRDefault="00A25936" w:rsidP="00A25936">
      <w:r w:rsidRPr="00A6101F">
        <w:t xml:space="preserve">    Базовый срок выплат составит 10 лет;</w:t>
      </w:r>
    </w:p>
    <w:p w14:paraId="4BC2B8CE" w14:textId="77777777" w:rsidR="00A25936" w:rsidRPr="00A6101F" w:rsidRDefault="00A25936" w:rsidP="00A25936">
      <w:r w:rsidRPr="00A6101F">
        <w:t xml:space="preserve">    Единовременная выплата будет доступна только в случае крайне низкого размера накоплений;</w:t>
      </w:r>
    </w:p>
    <w:p w14:paraId="0838A5A9" w14:textId="77777777" w:rsidR="00A25936" w:rsidRPr="00A6101F" w:rsidRDefault="00A25936" w:rsidP="00A25936">
      <w:r w:rsidRPr="00A6101F">
        <w:t xml:space="preserve">    Возможность наследования средств в случае досрочной смерти застрахованного лица.</w:t>
      </w:r>
    </w:p>
    <w:p w14:paraId="0037EA50" w14:textId="77777777" w:rsidR="00A25936" w:rsidRPr="00A6101F" w:rsidRDefault="00A25936" w:rsidP="00A25936">
      <w:r w:rsidRPr="00A6101F">
        <w:t>Для кого эти изменения особенно важны?</w:t>
      </w:r>
    </w:p>
    <w:p w14:paraId="7C24AF17" w14:textId="77777777" w:rsidR="00A25936" w:rsidRPr="00A6101F" w:rsidRDefault="00A25936" w:rsidP="00A25936">
      <w:r w:rsidRPr="00A6101F">
        <w:t xml:space="preserve">    Молодые работающие граждане</w:t>
      </w:r>
    </w:p>
    <w:p w14:paraId="265DEFC2" w14:textId="77777777" w:rsidR="00A25936" w:rsidRPr="00A6101F" w:rsidRDefault="00A25936" w:rsidP="00A25936">
      <w:r w:rsidRPr="00A6101F">
        <w:t>Для них участие в накопительной пенсионной системе станет обязательным, с возможностью отказа. Это поможет начать формирование пенсионного капитала с самого начала трудовой деятельности, что даст им возможность накопить более значительные средства для выхода на пенсию.</w:t>
      </w:r>
    </w:p>
    <w:p w14:paraId="7CC3A4A3" w14:textId="77777777" w:rsidR="00A25936" w:rsidRPr="00A6101F" w:rsidRDefault="00A25936" w:rsidP="00A25936">
      <w:r w:rsidRPr="00A6101F">
        <w:t xml:space="preserve">    Граждане предпенсионного возраста</w:t>
      </w:r>
    </w:p>
    <w:p w14:paraId="78900622" w14:textId="77777777" w:rsidR="00A25936" w:rsidRPr="00A6101F" w:rsidRDefault="00A25936" w:rsidP="00A25936">
      <w:r w:rsidRPr="00A6101F">
        <w:t>Для граждан, находящихся близко к пенсии, изменения практически не повлияют, так как накопления за короткий срок будут минимальными. Однако их участие в системе все же позволит повысить размер будущих пенсий, пусть и незначительно.</w:t>
      </w:r>
    </w:p>
    <w:p w14:paraId="48484F8C" w14:textId="77777777" w:rsidR="00A25936" w:rsidRPr="00A6101F" w:rsidRDefault="00A25936" w:rsidP="00A25936">
      <w:r w:rsidRPr="00A6101F">
        <w:t xml:space="preserve">    Самозанятые и индивидуальные предприниматели</w:t>
      </w:r>
    </w:p>
    <w:p w14:paraId="192077D1" w14:textId="77777777" w:rsidR="00A25936" w:rsidRPr="00A6101F" w:rsidRDefault="00A25936" w:rsidP="00A25936">
      <w:r w:rsidRPr="00A6101F">
        <w:t>Для самозанятых и индивидуальных предпринимателей появляется возможность добровольно подключаться к накопительной пенсионной системе, чего ранее не было. Это расширяет возможности для создания пенсионных накоплений в категории людей, не имеющих работодателя.</w:t>
      </w:r>
    </w:p>
    <w:p w14:paraId="0DA14B1F" w14:textId="77777777" w:rsidR="00A25936" w:rsidRPr="00A6101F" w:rsidRDefault="00A25936" w:rsidP="00A25936">
      <w:r w:rsidRPr="00A6101F">
        <w:t>Риски и ограничения накопительной пенсионной системы</w:t>
      </w:r>
    </w:p>
    <w:p w14:paraId="7FCB8E98" w14:textId="77777777" w:rsidR="00A25936" w:rsidRPr="00A6101F" w:rsidRDefault="00A25936" w:rsidP="00A25936">
      <w:r w:rsidRPr="00A6101F">
        <w:t>Несмотря на все позитивные изменения, накопительная пенсионная система все еще сохраняет определенные риски:</w:t>
      </w:r>
    </w:p>
    <w:p w14:paraId="3F2A4F1C" w14:textId="77777777" w:rsidR="00A25936" w:rsidRPr="00A6101F" w:rsidRDefault="00A25936" w:rsidP="00A25936">
      <w:r w:rsidRPr="00A6101F">
        <w:lastRenderedPageBreak/>
        <w:t xml:space="preserve">    Зависимость от экономической ситуации и уровня доходности фондов: накопления граждан напрямую зависят от рыночной ситуации и прибыли фондов.</w:t>
      </w:r>
    </w:p>
    <w:p w14:paraId="5529C29B" w14:textId="77777777" w:rsidR="00A25936" w:rsidRPr="00A6101F" w:rsidRDefault="00A25936" w:rsidP="00A25936">
      <w:r w:rsidRPr="00A6101F">
        <w:t xml:space="preserve">    Риск инфляции, которая может обесценить накопленные средства.</w:t>
      </w:r>
    </w:p>
    <w:p w14:paraId="3E1BA18E" w14:textId="77777777" w:rsidR="00A25936" w:rsidRPr="00A6101F" w:rsidRDefault="00A25936" w:rsidP="00A25936">
      <w:r w:rsidRPr="00A6101F">
        <w:t xml:space="preserve">    Необходимость длительного участия, чтобы накопить ощутимый капитал: для достижения значительных сумм в пенсионных накоплениях требуется много лет активного участия в системе.</w:t>
      </w:r>
    </w:p>
    <w:p w14:paraId="451197FB" w14:textId="77777777" w:rsidR="00A25936" w:rsidRPr="00A6101F" w:rsidRDefault="00A25936" w:rsidP="00A25936">
      <w:r w:rsidRPr="00A6101F">
        <w:t>Кроме того, участие остается добровольным: если гражданин решит отказаться от участия в накопительной системе, он лишится возможности накопить дополнительные средства для своей пенсии, что сделает будущие выплаты меньше.</w:t>
      </w:r>
    </w:p>
    <w:p w14:paraId="4F005864" w14:textId="77777777" w:rsidR="00A25936" w:rsidRPr="00A6101F" w:rsidRDefault="00A25936" w:rsidP="00A25936">
      <w:r w:rsidRPr="00A6101F">
        <w:t>Экономические последствия изменений</w:t>
      </w:r>
    </w:p>
    <w:p w14:paraId="5B4BD6DC" w14:textId="77777777" w:rsidR="00A25936" w:rsidRPr="00A6101F" w:rsidRDefault="00A25936" w:rsidP="00A25936">
      <w:r w:rsidRPr="00A6101F">
        <w:t>Для государства автоматическое подключение граждан к накопительной системе увеличит объем «длинных денег», которые могут быть направлены на инвестиции в развитие инфраструктуры и промышленности, что в свою очередь, положительно скажется на экономике.</w:t>
      </w:r>
    </w:p>
    <w:p w14:paraId="077E8A4B" w14:textId="77777777" w:rsidR="00A25936" w:rsidRPr="00A6101F" w:rsidRDefault="00A25936" w:rsidP="00A25936">
      <w:r w:rsidRPr="00A6101F">
        <w:t>Для граждан изменения — это фактически создание дополнительного элемента пенсионного обеспечения, который может существенно повысить размер будущей пенсии. Однако экономисты отмечают, что эффективность этих реформ будет зависеть от общего уровня доходов и занятости населения, а также от успешности использования накопленных средств в инвестициях.</w:t>
      </w:r>
    </w:p>
    <w:p w14:paraId="1C8C26F4" w14:textId="77777777" w:rsidR="00A25936" w:rsidRPr="00A6101F" w:rsidRDefault="00A25936" w:rsidP="00A25936">
      <w:r w:rsidRPr="00A6101F">
        <w:t>Заключение</w:t>
      </w:r>
    </w:p>
    <w:p w14:paraId="47BF31F6" w14:textId="77777777" w:rsidR="00A25936" w:rsidRPr="00A6101F" w:rsidRDefault="00A25936" w:rsidP="00A25936">
      <w:r w:rsidRPr="00A6101F">
        <w:t>С 2026 года россиян ожидают значительные изменения в накопительной пенсионной системе. Автоматическое подключение, налоговые льготы, усиленный контроль за фондом и новые условия выплат — все эти меры направлены на то, чтобы сделать систему более доступной и надежной для граждан. Тем не менее, успех реформы будет зависеть от готовности граждан активно участвовать в накоплениях и вкладывать средства на долгосрочную перспективу. Только при условии регулярных взносов накопительная пенсия сможет обеспечить достойный уровень жизни в старости.</w:t>
      </w:r>
    </w:p>
    <w:p w14:paraId="0CEC839C" w14:textId="77777777" w:rsidR="00111D7C" w:rsidRPr="00A6101F" w:rsidRDefault="00A25936" w:rsidP="00A25936">
      <w:hyperlink r:id="rId38" w:history="1">
        <w:r w:rsidRPr="00A6101F">
          <w:rPr>
            <w:rStyle w:val="a3"/>
          </w:rPr>
          <w:t>https://prokazan.ru/russia/view/vsa-pravda-o-nakopitelnoj-pensii-v-2026-godu-cto-ozidaet-rossian</w:t>
        </w:r>
      </w:hyperlink>
    </w:p>
    <w:p w14:paraId="6881B7F5" w14:textId="77777777" w:rsidR="00A25936" w:rsidRPr="00A6101F" w:rsidRDefault="00A25936" w:rsidP="00A25936"/>
    <w:p w14:paraId="537B2C5C" w14:textId="77777777" w:rsidR="00111D7C" w:rsidRDefault="00111D7C" w:rsidP="00111D7C">
      <w:pPr>
        <w:pStyle w:val="251"/>
      </w:pPr>
      <w:bookmarkStart w:id="120" w:name="_Toc99271704"/>
      <w:bookmarkStart w:id="121" w:name="_Toc99318656"/>
      <w:bookmarkStart w:id="122" w:name="_Toc165991076"/>
      <w:bookmarkStart w:id="123" w:name="_Toc62681899"/>
      <w:bookmarkStart w:id="124" w:name="_Toc208901013"/>
      <w:bookmarkEnd w:id="24"/>
      <w:bookmarkEnd w:id="25"/>
      <w:bookmarkEnd w:id="26"/>
      <w:r w:rsidRPr="00A6101F">
        <w:lastRenderedPageBreak/>
        <w:t>НОВОСТИ МАКРОЭКОНОМИКИ</w:t>
      </w:r>
      <w:bookmarkEnd w:id="120"/>
      <w:bookmarkEnd w:id="121"/>
      <w:bookmarkEnd w:id="122"/>
      <w:bookmarkEnd w:id="124"/>
    </w:p>
    <w:p w14:paraId="3761B704" w14:textId="77777777" w:rsidR="00614A01" w:rsidRDefault="00614A01" w:rsidP="00614A01">
      <w:pPr>
        <w:pStyle w:val="2"/>
      </w:pPr>
      <w:bookmarkStart w:id="125" w:name="_Toc208901014"/>
      <w:r>
        <w:t>МК, 16.09.2025</w:t>
      </w:r>
      <w:r w:rsidRPr="00614A01">
        <w:t xml:space="preserve">, </w:t>
      </w:r>
      <w:r>
        <w:t>Дотянуть до минимума</w:t>
      </w:r>
      <w:bookmarkEnd w:id="125"/>
    </w:p>
    <w:p w14:paraId="3AB6D604" w14:textId="77777777" w:rsidR="00614A01" w:rsidRDefault="00614A01" w:rsidP="00614A01">
      <w:pPr>
        <w:pStyle w:val="3"/>
      </w:pPr>
      <w:bookmarkStart w:id="126" w:name="_Toc208901015"/>
      <w:r>
        <w:t>Доля работающих граждан, чья зарплата составляет уровень ниже МРОТа, увеличилась в 2025 году до 2,6%, сообщил Росстат. В некотором роде это нонсенс. Ведь, согласно данным того же статведомства, зарплаты наших сограждан растут, как на дрожжах. Ежегодно увеличивается и МРОТ. Но получается, что количество граждан, работающих буквально за гроши, вопреки общей тенденции, тоже начинает расти…</w:t>
      </w:r>
      <w:bookmarkEnd w:id="126"/>
    </w:p>
    <w:p w14:paraId="133D2ED3" w14:textId="77777777" w:rsidR="00614A01" w:rsidRDefault="00614A01" w:rsidP="00614A01">
      <w:r>
        <w:t>Сухие строчки статведомства конкретизируют, что самая высокая отметка была зафиксирована шесть лет назад, в 2019 году. Когда численность таких низкодоходных россиян достигала 2,9%, или порядка 2,19 миллиона человек. Затем их количество из года в год стало неуклонно снижаться – и вот отличился 2025 год: численность снова подскочила, примерно до 1,89 миллиона человек…</w:t>
      </w:r>
    </w:p>
    <w:p w14:paraId="2D3A0030" w14:textId="77777777" w:rsidR="00614A01" w:rsidRDefault="00614A01" w:rsidP="00614A01">
      <w:r>
        <w:t>Против всех ожиданий, прибавка доли работников с доходами ниже МРОТ отмечается не в сфере бизнеса, где работодатели горазды на разные ухищрения в системе оплаты труда, а в бюджетной сфере. Так, если в частном секторе увеличение составило всего 1,1%, то у бюджетников доля низкооплачиваемых сотрудников увеличилась до 4,2%.</w:t>
      </w:r>
    </w:p>
    <w:p w14:paraId="2525F95F" w14:textId="77777777" w:rsidR="00614A01" w:rsidRDefault="00614A01" w:rsidP="00614A01">
      <w:r>
        <w:t>Вот такие парадоксы: из-за нехватки рабочей силы на рынке труда «гонка зарплат» в России продолжается. В 2025 году уже 19 российских регионов рапортовали, что у них средняя зарплата перевалила за 100 тысяч рублей в месяц - почти в два раза больше, чем в 2024 году, когда в числе 100-тысячников было только 11 регионов. Но вместе с этим миллионы работающих россиян оказываются на дне жизни, даже не дотягивают до «минималки».</w:t>
      </w:r>
    </w:p>
    <w:p w14:paraId="3CDC7360" w14:textId="77777777" w:rsidR="00614A01" w:rsidRDefault="00614A01" w:rsidP="00614A01">
      <w:r>
        <w:t>Напомним: в 2025 году минимальный размер оплаты труда установлен в 22440 рублей. Ни один работодатель не имеет права платить зарплату ниже этого показателя – так гласит закон. В наступающем году Минтруд планирует поднять уровень МРОТ до 27093 рублей, почти на 5 тысяч. Повышение этого показателя на 21% обойдется государству и бизнесу почти в 285 миллиардов рублей. Что напрямую приведет к росту доходов у 4,6 миллиона человек</w:t>
      </w:r>
    </w:p>
    <w:p w14:paraId="7042F6C0" w14:textId="77777777" w:rsidR="00614A01" w:rsidRDefault="00614A01" w:rsidP="00614A01">
      <w:r>
        <w:t>По логике получается, что и доходы всех россиян тоже должны увеличиться соразмерно МРОТу. Но не все так просто. Тот же закон делает исключение из правил: если человек занят неполный рабочий день, тогда ему оплата ведется в соответствии с отработанным временем.</w:t>
      </w:r>
    </w:p>
    <w:p w14:paraId="54010B86" w14:textId="77777777" w:rsidR="00614A01" w:rsidRDefault="00614A01" w:rsidP="00614A01">
      <w:r>
        <w:t>Выходит, что пока зарплаты основного большинства наших сограждан увеличиваются (в августе медианная зарплата составила 80 тысяч рублей, на 9% выше, чем в январе), подрастет и доля низкодоходных россиян…</w:t>
      </w:r>
    </w:p>
    <w:p w14:paraId="4724038C" w14:textId="77777777" w:rsidR="00614A01" w:rsidRDefault="00614A01" w:rsidP="00614A01">
      <w:r>
        <w:t>- Эта ситуация в первую очередь связана с тем обстоятельством, что на работу по неполной занятости стали активнее привлекать молодежь, - считает профессор Финансового университета при правительстве РФ Александр Сафонов. - А у них по закону рабочий день короче. В возрасте от 16 до 18 лет на два часа, а от 14 до 16 лет - вообще на 4 часа.</w:t>
      </w:r>
    </w:p>
    <w:p w14:paraId="4BA8F2F7" w14:textId="77777777" w:rsidR="00614A01" w:rsidRDefault="00614A01" w:rsidP="00614A01">
      <w:r>
        <w:lastRenderedPageBreak/>
        <w:t>Второй фактор связан с тем, что на частичную занятость «подписываются» люди пенсионного возраста. Все-таки, уровень инфляции и рост цен сказывается на их бюджете, пенсионных выплат на все - про все не хватает. В целях увеличения личного дохода возникает необходимость подработки. Поскольку физические возможности у многих пожилых не позволяют вернуться на полный трудовой график, они устраиваются на сокращенный рабочий день. Сегодня, с учетом дефицита кадров, найти подработку не составляет особой сложности.</w:t>
      </w:r>
    </w:p>
    <w:p w14:paraId="2B7DD728" w14:textId="77777777" w:rsidR="00614A01" w:rsidRDefault="00614A01" w:rsidP="00614A01">
      <w:r>
        <w:t>Третий аспект – манипулирование со стороны работодателей. На такой шаг они идут с целью экономии фонда оплаты труда и уклонения от уплаты налогов. В отчетах показывают, что человек, допустим, отработал три часа, хотя на самом деле он работал все 8 часов. Но за 5 часов деньги ему выплачиваются в конверте.</w:t>
      </w:r>
    </w:p>
    <w:p w14:paraId="15B3E2D0" w14:textId="77777777" w:rsidR="00614A01" w:rsidRDefault="00614A01" w:rsidP="00614A01">
      <w:r>
        <w:t>Вот, собственно, три источника и три составные части марксизма, как сказали бы в советское время. Такова природа увеличения численности россиян, получающих зарплату ниже уровня МРОТ. Хочу напомнить, что по закону ее выплачивают только в том случае, если человек работает неполную рабочую неделю или неполный рабочий день.</w:t>
      </w:r>
    </w:p>
    <w:p w14:paraId="311111C4" w14:textId="77777777" w:rsidR="00614A01" w:rsidRDefault="00614A01" w:rsidP="00614A01">
      <w:r>
        <w:t>- В серых схемах ухода от налогов в первую очередь подозревают бизнесменов. Однако именно в бюджетной сфере рост тех, кто не дотягивает до МРОТ, составил 4,2%. Как это понимать?</w:t>
      </w:r>
    </w:p>
    <w:p w14:paraId="76E35BA0" w14:textId="77777777" w:rsidR="00614A01" w:rsidRDefault="00614A01" w:rsidP="00614A01">
      <w:r>
        <w:t>- В основном, это касается работников неквалифицированного труда: уборщиц, гардеробщиц нянечек. Но, как правило, с таким графиком они работают в 2-3 организациях.</w:t>
      </w:r>
    </w:p>
    <w:p w14:paraId="0B3EF7A6" w14:textId="77777777" w:rsidR="00614A01" w:rsidRDefault="00614A01" w:rsidP="00614A01">
      <w:r>
        <w:t>- Но почему этот аспект всплыл именно в 2025 году, если предыдущие пять лет показатель снижался? Чем нынешний год особенный?</w:t>
      </w:r>
    </w:p>
    <w:p w14:paraId="09AF4BC9" w14:textId="77777777" w:rsidR="00614A01" w:rsidRDefault="00614A01" w:rsidP="00614A01">
      <w:r>
        <w:t>- Из-за дефицита рабочей силы активизировалась программа привлечения молодежи и пенсионеров. К тому же определенную роль играет замедление темпов роста экономики и бюджетный дефицит. В регионах не хватает средств и работодатели вынуждены шире привлекать сотрудников на неполную занятость.</w:t>
      </w:r>
    </w:p>
    <w:p w14:paraId="24FB2581" w14:textId="77777777" w:rsidR="00614A01" w:rsidRDefault="00614A01" w:rsidP="00614A01">
      <w:r>
        <w:t xml:space="preserve">Владимир Чуприн </w:t>
      </w:r>
    </w:p>
    <w:p w14:paraId="51DA8447" w14:textId="77777777" w:rsidR="00D041EA" w:rsidRDefault="00D041EA" w:rsidP="00D041EA">
      <w:pPr>
        <w:pStyle w:val="2"/>
      </w:pPr>
      <w:bookmarkStart w:id="127" w:name="_Toc208901016"/>
      <w:r>
        <w:t>МК, 16.09.2025</w:t>
      </w:r>
      <w:r w:rsidRPr="00D041EA">
        <w:t xml:space="preserve">, </w:t>
      </w:r>
      <w:r>
        <w:t>Законопроекты в пользу бедных</w:t>
      </w:r>
      <w:bookmarkEnd w:id="127"/>
    </w:p>
    <w:p w14:paraId="47117D65" w14:textId="77777777" w:rsidR="00D041EA" w:rsidRDefault="00D041EA" w:rsidP="00D041EA">
      <w:pPr>
        <w:pStyle w:val="3"/>
      </w:pPr>
      <w:bookmarkStart w:id="128" w:name="_Toc208901017"/>
      <w:r>
        <w:t>Для Госдумы наступили непростые дни. Через год выборы в нижнюю палату. Для некоторых в депутатском корпусе (никто до дня голосования не знает, для кого именно) настают последние времена. Оказаться в списках этих «некоторых» мало кому захочется, поэтому работать в такой нервной обстановке думцам приходится особенно интенсивно. За лето портфель ГД пополнился множеством инициатив – весьма привлекательных и ярких, кстати. Только вот принесет ли этот креатив «на максималках» хоть какие-то плоды если не обществу, то хотя бы его авторам?</w:t>
      </w:r>
      <w:bookmarkEnd w:id="128"/>
    </w:p>
    <w:p w14:paraId="05047139" w14:textId="77777777" w:rsidR="00D041EA" w:rsidRDefault="00D041EA" w:rsidP="00D041EA">
      <w:r>
        <w:t>Представьте: вы всё лето вкалывали в поте лица. На что вы рассчитываете? Как максимум – на премию, минимум – вас похлопают по плечу и скажут «молодец, товарищ». На что вы совершенно точно не рассчитываете, так это на то, что вас попросят выключить бешеный…поток креатива.</w:t>
      </w:r>
    </w:p>
    <w:p w14:paraId="16784FE8" w14:textId="77777777" w:rsidR="00D041EA" w:rsidRDefault="00D041EA" w:rsidP="00D041EA">
      <w:r>
        <w:lastRenderedPageBreak/>
        <w:t>А между тем именно это в первый день работы Госдумы и случилось. Первое в осенней сессии-2025 пленарное заседание пройдет во вторник, 16 сентября. Но днем ранее работа на Охотном Ряду, 1, уже кипела вовсю. Точкой, как это теперь модно говорить, касания широкой публики с думской реальностью стало заседание комитета нижней палаты по развитию гражданского общества. На нем-то и случилась внезапная отповедь в адрес тех парламентариев, которые тезис Вячеслава Володина о том, что «у политиков отпусков не бывает», восприняли ну слишком уж буквально.</w:t>
      </w:r>
    </w:p>
    <w:p w14:paraId="209E339A" w14:textId="77777777" w:rsidR="00D041EA" w:rsidRDefault="00D041EA" w:rsidP="00D041EA">
      <w:r>
        <w:t>Депутат Ольга Тимофеева поделилась своими впечатлениями от поездки на работу: ранним утром понедельника, которые добрым не бывает по определению, она ехала в ГД, открыла базу законопроектов и была крайне удивлена увиденным. Законодательный портфель, и без того тяжелый, стал совсем уж неподъемным. Виной тому инициативы, которые некоторые думцы (в стенах комитета их никто не назвал, и мы тоже не будем) успели внести летом.</w:t>
      </w:r>
    </w:p>
    <w:p w14:paraId="702E56E3" w14:textId="77777777" w:rsidR="00D041EA" w:rsidRDefault="00D041EA" w:rsidP="00D041EA">
      <w:r>
        <w:t>— Мы находимся в последнем году работы Госдумы текущего созыва, и большое количество инициатив, о которых громко говорят коллеги, — они не на принятие, а просто чтобы получить себе галочку. Мы должны помнить, что у нас есть одна команда, мы должны быть за людей и понимать, что политика – это ответственность. «Всем дадим денег», «всем всё сделаем и разберемся» — это очень опасная история заигрывания с избирателем перед выборами, — заявила госпожа Тимофеева, и с ней сложно не согласиться. Вот только осталось понять, где грань между популизмом и хорошей инициативой, для которой или еще время не пришло, или пока денег в бюджете нет.</w:t>
      </w:r>
    </w:p>
    <w:p w14:paraId="3CC8284B" w14:textId="77777777" w:rsidR="00D041EA" w:rsidRDefault="00D041EA" w:rsidP="00D041EA">
      <w:r>
        <w:t>Вот, например, законопроект о праве граждан вступать в политические партии с 16 лет. Эти поправки, кстати, идут как раз по линии Комитета по развитию гражданского общества. Там его признали чистой воды популизмом, да еще и попыткой целых четыре раза войти в одну воду. Авторы, депутаты одной из фракций ГД, раз за разом вносили поправки в палату и всякий раз получали отрицательные заключения, суть которых сводилась к следующему: 16-летние лишь ограниченно дееспособны, в политике им делать нечего.</w:t>
      </w:r>
    </w:p>
    <w:p w14:paraId="65BE9963" w14:textId="77777777" w:rsidR="00D041EA" w:rsidRDefault="00D041EA" w:rsidP="00D041EA">
      <w:r>
        <w:t>— С 16 лет рано принимать в партию! — высказался депутат Николай Бурляев на заседании комитета.</w:t>
      </w:r>
    </w:p>
    <w:p w14:paraId="5C0F6A7E" w14:textId="77777777" w:rsidR="00D041EA" w:rsidRDefault="00D041EA" w:rsidP="00D041EA">
      <w:r>
        <w:t>Популистские инициативы своих коллег думцы будут рассматривать «тихо и быстро». Во-первых, чтобы не перегружать портфель. Во-вторых, чтобы лишний раз не баламутить общество.</w:t>
      </w:r>
    </w:p>
    <w:p w14:paraId="56754375" w14:textId="77777777" w:rsidR="00D041EA" w:rsidRDefault="00D041EA" w:rsidP="00D041EA">
      <w:r>
        <w:t>Минувшим летом взрывные инфоповоды из парламентского рога изобилия действительно сыпались с завидной регулярностью. Одни из них уже стали законопроектами, другие существуют в виде писем в кабмин или заявлений на брифингах. Форма на громкость никак не влияет.. Но ощущение, что все они не лишены легкого оттенка непроходимости, почему-то не оставляет. Вот лишь некоторые:</w:t>
      </w:r>
    </w:p>
    <w:p w14:paraId="6BA9B79E" w14:textId="77777777" w:rsidR="00D041EA" w:rsidRDefault="00D041EA" w:rsidP="00D041EA">
      <w:r>
        <w:t>Поправки в Закон о защите прав потребителей, обязывающие продавца отдавать покупателю товар бесплатно, если цифры на ценнике и реальная стоимость не совпадают.</w:t>
      </w:r>
    </w:p>
    <w:p w14:paraId="68F6199D" w14:textId="77777777" w:rsidR="00D041EA" w:rsidRDefault="00D041EA" w:rsidP="00D041EA">
      <w:r>
        <w:t>Идея отменить пени за просрочку оплаты услуг ЖКХ.</w:t>
      </w:r>
    </w:p>
    <w:p w14:paraId="4441878F" w14:textId="77777777" w:rsidR="00D041EA" w:rsidRDefault="00D041EA" w:rsidP="00D041EA">
      <w:r>
        <w:t>Обнуление ставок по кредитам для многодетных семей.</w:t>
      </w:r>
    </w:p>
    <w:p w14:paraId="20FA4587" w14:textId="77777777" w:rsidR="00D041EA" w:rsidRDefault="00D041EA" w:rsidP="00D041EA">
      <w:r>
        <w:lastRenderedPageBreak/>
        <w:t>Предложение создать правовой механизм для ограничения подачи массовых жалоб на выступления артистов.</w:t>
      </w:r>
    </w:p>
    <w:p w14:paraId="3C4A17F2" w14:textId="77777777" w:rsidR="00D041EA" w:rsidRDefault="00D041EA" w:rsidP="00D041EA">
      <w:r>
        <w:t>Законопроект о запрете изменения или отмены маршрутов общественного транспорта без обсуждения с жителями.</w:t>
      </w:r>
    </w:p>
    <w:p w14:paraId="018578D5" w14:textId="77777777" w:rsidR="00D041EA" w:rsidRDefault="00D041EA" w:rsidP="00D041EA">
      <w:r>
        <w:t>Штрафы до 20 тысяч рублей за публичное оправдание ограничения прав женщин.</w:t>
      </w:r>
    </w:p>
    <w:p w14:paraId="787935A7" w14:textId="77777777" w:rsidR="00D041EA" w:rsidRDefault="00D041EA" w:rsidP="00D041EA">
      <w:r>
        <w:t>Отмена штрафов за парковку, выписанных из-за технического сбоя.</w:t>
      </w:r>
    </w:p>
    <w:p w14:paraId="5D0C434D" w14:textId="77777777" w:rsidR="00D041EA" w:rsidRDefault="00D041EA" w:rsidP="00D041EA">
      <w:r>
        <w:t>Признать бедными россиян с доходами ниже 43 тысяч рублей в месяц.</w:t>
      </w:r>
    </w:p>
    <w:p w14:paraId="3A7EBB1D" w14:textId="77777777" w:rsidR="00D041EA" w:rsidRDefault="00D041EA" w:rsidP="00D041EA">
      <w:r>
        <w:t>Компенсации затрат на лекарства, если они съедают больше десятой части семейного бюджета.</w:t>
      </w:r>
    </w:p>
    <w:p w14:paraId="2ADD0EB8" w14:textId="77777777" w:rsidR="00D041EA" w:rsidRDefault="00D041EA" w:rsidP="00D041EA">
      <w:r>
        <w:t>Индексация пенсий четыре раза в год.</w:t>
      </w:r>
    </w:p>
    <w:p w14:paraId="7D8A71BF" w14:textId="77777777" w:rsidR="00D041EA" w:rsidRDefault="00D041EA" w:rsidP="00D041EA">
      <w:r>
        <w:t>Снижение возраста назначения фиксированной 100%-ной доплаты к пенсии с 80 до 70 лет.</w:t>
      </w:r>
    </w:p>
    <w:p w14:paraId="433AA279" w14:textId="77777777" w:rsidR="00D041EA" w:rsidRDefault="00D041EA" w:rsidP="00D041EA">
      <w:r>
        <w:t>Не только депутату, но и рядовому избирателю понятно, что денег на такие инициативы у государства явно не хватит. Но кого это волнует за год до выборов.</w:t>
      </w:r>
    </w:p>
    <w:p w14:paraId="3B77DFFD" w14:textId="77777777" w:rsidR="00D041EA" w:rsidRDefault="00D041EA" w:rsidP="00D041EA">
      <w:r>
        <w:t>Татьяна Антонова</w:t>
      </w:r>
    </w:p>
    <w:p w14:paraId="00D8B332" w14:textId="77777777" w:rsidR="0053266D" w:rsidRDefault="0053266D" w:rsidP="0053266D">
      <w:pPr>
        <w:pStyle w:val="2"/>
      </w:pPr>
      <w:bookmarkStart w:id="129" w:name="_Toc208901018"/>
      <w:r>
        <w:t>Известия</w:t>
      </w:r>
      <w:r w:rsidRPr="0053266D">
        <w:t xml:space="preserve">, </w:t>
      </w:r>
      <w:r>
        <w:t>16.09.2025</w:t>
      </w:r>
      <w:r w:rsidRPr="0053266D">
        <w:t xml:space="preserve">, </w:t>
      </w:r>
      <w:r>
        <w:t>Неравным счётом</w:t>
      </w:r>
      <w:bookmarkEnd w:id="129"/>
    </w:p>
    <w:p w14:paraId="145F472E" w14:textId="77777777" w:rsidR="0053266D" w:rsidRDefault="0053266D" w:rsidP="0053266D">
      <w:pPr>
        <w:pStyle w:val="3"/>
      </w:pPr>
      <w:bookmarkStart w:id="130" w:name="_Toc208901019"/>
      <w:r>
        <w:t>Россияне с самыми низкими доходами зарабатывают в 7,5 раза меньше самых богатых. В 2025-м разрыв рекордно сократился: 20% наименее оплачиваемых сотрудников получают в среднем 31 тыс. рублей, тогда как топовые специалисты - 233 тыс, подсчитала FinExpertiza на основе данных Росстата (есть у "Известий"). Главные причины - ускоренный рост окладов</w:t>
      </w:r>
      <w:r w:rsidRPr="0053266D">
        <w:t xml:space="preserve"> </w:t>
      </w:r>
      <w:r>
        <w:t>у рабочих</w:t>
      </w:r>
      <w:r w:rsidRPr="0053266D">
        <w:t xml:space="preserve"> </w:t>
      </w:r>
      <w:r>
        <w:t>и массового персонала на фоне кадрового дефицита, а также повышение МРОТ. Впрочем, разница всё ещё высока - в развитых странах она обычно составляет 2-6 раз. В каких сферах разброс минимален и кому срезали жалованье в этом году - в материале "Известий".</w:t>
      </w:r>
      <w:bookmarkEnd w:id="130"/>
    </w:p>
    <w:p w14:paraId="263A642A" w14:textId="77777777" w:rsidR="0053266D" w:rsidRDefault="0053266D" w:rsidP="0053266D">
      <w:r>
        <w:t>В 2025 году на крупных и средних предприятиях России 20% наименее оплачиваемых сотрудников получали в среднем 31 тыс. рублей, тогда как 20% самых дорогих специалистов - 233 тыс. Разрыв составил 7,5 раза - это минимум за весь период наблюдений с 2000-го, подсчитала аудиторско-консалтинговая сеть FinExpertiza на основе данных Росстата (такая статистика выходит раз в два года).</w:t>
      </w:r>
    </w:p>
    <w:p w14:paraId="292163EE" w14:textId="77777777" w:rsidR="0053266D" w:rsidRDefault="0053266D" w:rsidP="0053266D">
      <w:r>
        <w:t>Для измерения аналитики использовали подход, при котором всё население разбивается на пять равных по численности групп. Статистический ряд выстраивается в зависимости от уровня доходов: в первую 20-процентную группу включаются граждане с наименьшим доходом, а в пятую - с наибольшим.</w:t>
      </w:r>
    </w:p>
    <w:p w14:paraId="01037A4B" w14:textId="77777777" w:rsidR="0053266D" w:rsidRDefault="0053266D" w:rsidP="0053266D">
      <w:r>
        <w:t>До пандемии разница в доходах постепенно сокращалась, но в 2021-м на фоне восстановления экономики снова выросла до восьми раз, говорится в исследовании.</w:t>
      </w:r>
    </w:p>
    <w:p w14:paraId="7D773C63" w14:textId="77777777" w:rsidR="0053266D" w:rsidRDefault="0053266D" w:rsidP="0053266D">
      <w:r>
        <w:t>К 2023-му тренд на сближение возобновился (до 7,7 раза) и сохраняется по сей день.</w:t>
      </w:r>
    </w:p>
    <w:p w14:paraId="62549FCE" w14:textId="77777777" w:rsidR="0053266D" w:rsidRDefault="0053266D" w:rsidP="0053266D">
      <w:r>
        <w:t>За последние два года зарплаты у низкооплачиваемых работников выросли на 38%, тогда как у топовых специалистов - на 34%.</w:t>
      </w:r>
    </w:p>
    <w:p w14:paraId="63839CF1" w14:textId="77777777" w:rsidR="0053266D" w:rsidRDefault="0053266D" w:rsidP="0053266D">
      <w:r>
        <w:lastRenderedPageBreak/>
        <w:t>- Сокращение разрыва в зарплатах связано с тем, что в последние годы быстрее всего растут доходы низкооплачиваемых сотрудников. Дефицит синих воротничков заставляет бизнес повышать зарплаты в этом сегменте, поднимая всю нижнюю часть распределения, - объяснила президент FinExpertiza Елена Трубникова.</w:t>
      </w:r>
    </w:p>
    <w:p w14:paraId="4B28B419" w14:textId="77777777" w:rsidR="0053266D" w:rsidRDefault="0053266D" w:rsidP="0053266D">
      <w:r>
        <w:t>В условиях нехватки кадров компании поднимают минимальные зарплаты до рыночного уровня, а дефицитным специалистам нередко предлагают даже выше, рассказала директор по исследованиям hh.ru Мария Игнатова. По её словам, заметнее всего растёт жалованье у тех, кто традиционно находился на нижней ступеньке доходов - таких сотрудников легко переманить, предложив немного больше. А оклады наиболее обеспеченных за последний год индексировали минимально (за исключением редких специалистов), поскольку мотивация этой группы шире, чем только деньги.</w:t>
      </w:r>
    </w:p>
    <w:p w14:paraId="73920828" w14:textId="77777777" w:rsidR="0053266D" w:rsidRDefault="0053266D" w:rsidP="0053266D">
      <w:r>
        <w:t>Важную роль в снижении неравенства сыграло и повышение МРОТ - с 2025-го он составляет 22,4 тыс., почти на 17% больше, чем годом ранее, напомнили "Известиям" во ВНИИ труда.</w:t>
      </w:r>
    </w:p>
    <w:p w14:paraId="444FE802" w14:textId="77777777" w:rsidR="0053266D" w:rsidRDefault="0053266D" w:rsidP="0053266D">
      <w:r>
        <w:t>Впрочем, разрыв в зарплатах в 7,5 раза всё ещё остаётся значительным, отметила профессор Финансового университета при правительстве РФ Юлия Долженкова. Для сравнения: в развитых странах-Швеции, Франции, Швейцарии - он колеблется от двух до шести раз. По её словам, оптимальным считается диапазон не выше четырёх-семи раз.</w:t>
      </w:r>
    </w:p>
    <w:p w14:paraId="488469C5" w14:textId="77777777" w:rsidR="0053266D" w:rsidRDefault="0053266D" w:rsidP="0053266D">
      <w:r>
        <w:t>Сильнее всего разрыв в доходах проявляется в сфере персональных услуг (ремонт, химчистки, салоны красоты) - 11 раз, показало исследование. В среднем сотрудники нижнего сегмента получают 23 тыс. рублей, а самые дорогие специалисты - 260 тыс. Схожая ситуация наблюдается в IT и связи - 44 тыс. против 494 тыс.</w:t>
      </w:r>
    </w:p>
    <w:p w14:paraId="1ADA8AA1" w14:textId="77777777" w:rsidR="0053266D" w:rsidRDefault="0053266D" w:rsidP="0053266D">
      <w:r>
        <w:t>Значительно выше среднероссийского уровня остаётся неравенство в финансовом секторе: там зарплаты различаются в 9,5 раза - 50 тыс. против 474 тыс.</w:t>
      </w:r>
    </w:p>
    <w:p w14:paraId="4D04F0B8" w14:textId="77777777" w:rsidR="0053266D" w:rsidRDefault="0053266D" w:rsidP="0053266D">
      <w:r>
        <w:t>Минимальная же дифференциация характерна для отраслей реального сектора. Самый низкий уровень неравенства (около пяти раз) зафиксирован в добыче полезных ископаемых (60 тыс. против 292 тыс.), сельском хозяйстве (30 тыс. против 157 тыс.), ЖКХ (29 и 148 тыс.) и обрабатывающих производствах (44 и 224 тыс.).</w:t>
      </w:r>
    </w:p>
    <w:p w14:paraId="51939F74" w14:textId="77777777" w:rsidR="0053266D" w:rsidRDefault="0053266D" w:rsidP="0053266D">
      <w:r>
        <w:t>Во ВНИИ труда подтвердили рост зарплат в обрабатывающих производствах, уточнив, что наиболее заметный прирост пришёлся на оборонно-промышленный комплекс.</w:t>
      </w:r>
    </w:p>
    <w:p w14:paraId="27591276" w14:textId="77777777" w:rsidR="0053266D" w:rsidRDefault="0053266D" w:rsidP="0053266D">
      <w:r>
        <w:t>Разница в зарплатах в добыче сырья и обрабатывающих производствах невелика, потому что там действуют унифицированные системы оплаты труда, пояснили в Superjob. На доходы влияет и государство - напрямую через компании с госучастием и косвенно через систему госзаказов. Работодатели стараются, чтобы уровень производительности у сотрудников был примерно одинаковым. А в ЖКХ и сельском хозяйстве всё наоборот: здесь много низкооплачиваемых работ, не требующих особых компетенций.</w:t>
      </w:r>
    </w:p>
    <w:p w14:paraId="1F26133C" w14:textId="77777777" w:rsidR="0053266D" w:rsidRDefault="0053266D" w:rsidP="0053266D">
      <w:r>
        <w:t>Сельскому хозяйству сегодня тоже нужны квалифицированные кадры - из-за их дефицита зарплаты в отрасли растут, отметила профессор Финансового университета при правительстве РФ Юлия Долженкова. Автоматизация и механизация меняют содержание профессий и требуют более высокого уровня знаний, из-за чего также повышают оклады.</w:t>
      </w:r>
    </w:p>
    <w:p w14:paraId="12BC9A86" w14:textId="77777777" w:rsidR="0053266D" w:rsidRDefault="0053266D" w:rsidP="0053266D">
      <w:r>
        <w:lastRenderedPageBreak/>
        <w:t>В IT и финансовой сфере, напротив, разрыв между уровнями квалификации особенно велик. Опытные специалисты годами формируют уникальные навыки, их компетенции узконаправленные и потому трудно заменяемые, добавила эксперт.</w:t>
      </w:r>
    </w:p>
    <w:p w14:paraId="6880C338" w14:textId="77777777" w:rsidR="0053266D" w:rsidRDefault="0053266D" w:rsidP="0053266D">
      <w:r>
        <w:t>Сегодня самые низкие зарплаты, как правило, получают сотрудники сферы персональныхуслуг (уборщицы, сиделки), а также неквалифицированные рабочие в сельском хозяйстве и торговле, рассказал заместитель гендиректора "Работа.ру" Александр Ветерков. В противовес им - топ-менеджеры крупных компаний в нефтегазе и финансах, а также айтишники (ведущие разработчики, архитекторы).</w:t>
      </w:r>
    </w:p>
    <w:p w14:paraId="2ECE328E" w14:textId="77777777" w:rsidR="0053266D" w:rsidRDefault="0053266D" w:rsidP="0053266D">
      <w:r>
        <w:t>При этом за 2025-й наибольший рост окладов наблюдается в сфере промышленного оборудования (+28%), добывающей отрасли (+22%) и финансовом секторе (+18%), поделилась Мария Игнатова из hh.ru. В то же время в ряде сфер зарплаты снизились: в услугах для бизнеса (-29%), IT (-9%), тяжёлом машиностроении (-7%), ЖКХ (-3%) и госорганизациях (-2%), добавила Игнатова.</w:t>
      </w:r>
    </w:p>
    <w:p w14:paraId="37764B0D" w14:textId="77777777" w:rsidR="0053266D" w:rsidRDefault="0053266D" w:rsidP="0053266D">
      <w:r>
        <w:t>Разрыв в зарплатах зависит не только от отрасли, но и от региона. Минимальное неравенство зафиксировано в Туве - 3,6 раза с разбросом от 36 тыс. до 131 тыс. рублей. Следом идут Калмыкия и Ингушетия - по четыре раза, показали расчёты FinExpertiza.</w:t>
      </w:r>
    </w:p>
    <w:p w14:paraId="502A06EA" w14:textId="77777777" w:rsidR="0053266D" w:rsidRDefault="0053266D" w:rsidP="0053266D">
      <w:r>
        <w:t>Наибольшая же разница характерна для Москвы - 8,7 раза, от 51 тыс. до 442 тыс. рублей. Высокий уровень неравенства также отмечается в Астраханской области (6,7 раза), Санкт-Петербурге и Подмосковье (6,6 раза).</w:t>
      </w:r>
    </w:p>
    <w:p w14:paraId="77582D00" w14:textId="77777777" w:rsidR="0053266D" w:rsidRDefault="0053266D" w:rsidP="0053266D">
      <w:r>
        <w:t>Такие различия связаны с уровнем развития регионов и их специализацией, пояснили во ВНИИ труда. Так, в одних субъектах преобладает сельское хозяйство с низкими доходами, в других сосредоточены крупные и высокотехнологичные производства, где зарплаты значительно выше.</w:t>
      </w:r>
    </w:p>
    <w:p w14:paraId="0CC34BB8" w14:textId="77777777" w:rsidR="0053266D" w:rsidRDefault="0053266D" w:rsidP="0053266D">
      <w:r>
        <w:t>Высокое неравенство в окладах в столице объясняется тем, что в столице сосредоточены головные офисы крупнейших компаний с топовыми сотрудниками, отметила руководитель отдела макроэкономического анализа ФГ "Финам" Ольга Беленькая. В то же время многие москвичи получают скромные доходы - это бюджетники и низовой персонал сферы услуг.</w:t>
      </w:r>
    </w:p>
    <w:p w14:paraId="3B3C88EB" w14:textId="77777777" w:rsidR="0053266D" w:rsidRDefault="0053266D" w:rsidP="0053266D">
      <w:r>
        <w:t>- Существенна и разница между регионами. В сырьевых округах - ЯНАО, ХМАО, на Чукотке, где действуют северные надбавки, а также в Москве - зарплаты стабильно выше среднероссийских и тем более по сравнению с "отстающими" территориями. В последние годы ускорился рост доходов и в промышленных центрах, где предприятия ОПК работают в несколько смен. А в ряде южных регионов к высокой безработице добавляются теневая занятость и, вероятно, неполное отражение фактических зарплат в отчётности, - напомнила эксперт.</w:t>
      </w:r>
    </w:p>
    <w:p w14:paraId="1C5D6641" w14:textId="77777777" w:rsidR="0053266D" w:rsidRDefault="0053266D" w:rsidP="0053266D">
      <w:r>
        <w:t>В Superjob отметили, что разрыв в зарплатах между столицей и регионами сокращается уже несколько лет подряд. За последний год сильнее всего он уменьшился в Новосибирске и Ростове-на-Дону - на 4 п.п., что приблизило доходы в этих городах к уровню столичного рынка труда.</w:t>
      </w:r>
    </w:p>
    <w:p w14:paraId="46289F02" w14:textId="77777777" w:rsidR="0053266D" w:rsidRDefault="0053266D" w:rsidP="0053266D">
      <w:r>
        <w:t>Дальнейшее повышение МРОТ опережающими темпами - до не менее чем 35 тыс. к 2030 году (согласно указу президента) - должно сократить разрыв в нижней части зарплатной шкалы, прогнозируют во ВНИИ труда. А введение прогрессивной системы НДФЛ будет сдерживать неравенство за счёт верхних доходов.</w:t>
      </w:r>
    </w:p>
    <w:p w14:paraId="1F68EFF0" w14:textId="77777777" w:rsidR="0053266D" w:rsidRDefault="0053266D" w:rsidP="0053266D">
      <w:r>
        <w:lastRenderedPageBreak/>
        <w:t>Милана Гаджиева</w:t>
      </w:r>
    </w:p>
    <w:p w14:paraId="17C9865C" w14:textId="77777777" w:rsidR="0053266D" w:rsidRDefault="0053266D" w:rsidP="0053266D">
      <w:pPr>
        <w:pStyle w:val="2"/>
      </w:pPr>
      <w:bookmarkStart w:id="131" w:name="_Toc208901020"/>
      <w:bookmarkStart w:id="132" w:name="_Hlk208901509"/>
      <w:r>
        <w:t>Ведомости</w:t>
      </w:r>
      <w:r w:rsidRPr="0053266D">
        <w:t xml:space="preserve">, </w:t>
      </w:r>
      <w:r>
        <w:t>16.09.2025</w:t>
      </w:r>
      <w:r w:rsidRPr="0053266D">
        <w:t xml:space="preserve">, </w:t>
      </w:r>
      <w:r>
        <w:t>Эксперты оценили снижение инвестпланов компаний в 733 млрд рублей</w:t>
      </w:r>
      <w:bookmarkEnd w:id="131"/>
    </w:p>
    <w:p w14:paraId="2934256E" w14:textId="77777777" w:rsidR="0053266D" w:rsidRDefault="0053266D" w:rsidP="0053266D">
      <w:pPr>
        <w:pStyle w:val="3"/>
      </w:pPr>
      <w:bookmarkStart w:id="133" w:name="_Toc208901021"/>
      <w:r>
        <w:t>Российские компании публично заявили о снижении инвестпланов на 2025 г. на 733 млрд руб. по сравнению с 2024 г. Такая оценка экспертов Института экономики роста им. Столыпина содержится в докладе "Инвестиции в России: последние тенденции" (есть у "Ведомостей"). В качестве причин сокращения инвестиций эксперты упоминают высокую ключевую ставку, рост стоимости заемных средств, падение спроса, нехватку кадров, высокую инфляцию и изменение стратегий.</w:t>
      </w:r>
      <w:bookmarkEnd w:id="133"/>
    </w:p>
    <w:p w14:paraId="508CB4AB" w14:textId="77777777" w:rsidR="0053266D" w:rsidRDefault="0053266D" w:rsidP="0053266D">
      <w:r>
        <w:t>В качестве примеров экономисты приводят отчетность публичных компаний и высказывания топ-менеджмента о сокращении капвложений. Среди них, например, РЖД, "Газпром", "Норникель", МТС, "Т-плюс", "Черкизово", "Русал", "Северсталь". Инвестпрограмма РЖД на 2025 г. была утверждена в объеме 890,9 млрд руб. по сравнению с почти 1,3 трлн руб. на 2024 г. "Газпром" запланировал сокращение инвестпрограммы с 1,64 трлн до 1,52 трлн руб. "Норникель" запланировал сокращение инвестиций в этом году до 215 млрд руб. после 283 млрд руб. в 2024 г.</w:t>
      </w:r>
    </w:p>
    <w:p w14:paraId="40FBD771" w14:textId="77777777" w:rsidR="0053266D" w:rsidRDefault="0053266D" w:rsidP="0053266D">
      <w:r>
        <w:t>В то же время ЦБ со ссылкой на опрос предприятий отмечает, что большинство компаний (59%) по итогам года не ожидают отклонения от принятых в начале года инвестиционных планов, еще четверть предприятий скорректировали планы в сторону увеличения. Только 17% предприятий снизили свою инвестиционную программу на 2025 г. по сравнению с первоначальными планами, преимущественно из-за нехватки собственных средств, говорится в обзоре ЦБ "Региональная экономика".</w:t>
      </w:r>
    </w:p>
    <w:p w14:paraId="1884E34B" w14:textId="77777777" w:rsidR="0053266D" w:rsidRDefault="0053266D" w:rsidP="0053266D">
      <w:r>
        <w:t>Инвестиции в основной капитал выросли на 4,3% в первом полугодии 2025 г., что меньше, чем в аналогичный период прошлого года (рост на 11,2%), следует из данных Росстата. Во II квартале показатель замедлился до 1,5% после 8,7% в январе - марте. По данным мониторинга предприятий ЦБ, инвестиционная активность бизнеса в первом полугодии замедлилась по сравнению с аналогичным периодом прошлого года. Основным фактором, ограничивающим инвестиционную деятельность, оставался недостаток собственных средств. Кроме того, выросла доля предприятий, указавших низкий спрос на продукцию в качестве фактора, ограничивающего инвестиционную деятельность.</w:t>
      </w:r>
    </w:p>
    <w:p w14:paraId="3D107489" w14:textId="77777777" w:rsidR="0053266D" w:rsidRDefault="0053266D" w:rsidP="0053266D">
      <w:r>
        <w:t>Несмотря на формально положительную динамику официальных статистических показателей, анализ опросных данных российских предприятий выявляет признаки существенного ухудшения инвестиционного климата, говорится в докладе Института им. Столыпина. Эксперты ссылаются на майский опрос ИНП РАН, согласно которому доля предприятий, планирующих запуск новых производств, сократилась за год до 35% с 49,6%. Часть компаний, которые осуществляют инвестпроекты в момент проведения опроса, сократилась до минимума за историю наблюдения - 49,7%. Годом ранее эта доля составляла 63,7%.</w:t>
      </w:r>
    </w:p>
    <w:p w14:paraId="3B537FC4" w14:textId="77777777" w:rsidR="0053266D" w:rsidRDefault="0053266D" w:rsidP="0053266D">
      <w:r>
        <w:t xml:space="preserve">Анализ накопленных дисбалансов указывает на высокую вероятность инвестиционного провала в 2025-2027 гг., отмечают эксперты. В числе факторов риска - исчерпание инвестиционного импульса. Замедление роста инвестиций с 14,5% в 2023 г. до 4,9% в </w:t>
      </w:r>
      <w:r>
        <w:lastRenderedPageBreak/>
        <w:t>2024 г. свидетельствует о формировании нисходящего тренда, который может перейти в отрицательную динамику, полагают экономисты. Играет роль и отложенный эффект высоких ставок - даже при начавшемся снижении ключевой ставки полноценная трансляция в реальную экономику произойдет с лагом 3-6 кварталов. Это означает, что негативное воздействие жесткой денежно-кредитной политики будет ощущаться до середины 2026 г., указывают эксперты в докладе.</w:t>
      </w:r>
    </w:p>
    <w:p w14:paraId="0D594D6F" w14:textId="77777777" w:rsidR="0053266D" w:rsidRDefault="0053266D" w:rsidP="0053266D">
      <w:r>
        <w:t>Отдельно экономисты обращают внимание на проблему недоинвестирования в машины и оборудование. Недостаточные инвестиции по этому направлению на протяжении последнего десятилетия создали технологический разрыв, который потребует значительных капитальных вложений для преодоления, говорится в докладе. О такой тенденции заявляли ранее эксперты ЦМАКПа. По их оценкам, инвестиции в машины и оборудование в 2024 г. лишь восстановились до уровня 2021 г., что означает фактическую трехлетнюю стагнацию в этом критически важном сегменте. За период 2014-2024 гг. среднемноголетний уровень инвестиций в машины и оборудование был на 15% ниже уровня 2013 г., оценивали в ЦМАКПе.</w:t>
      </w:r>
    </w:p>
    <w:p w14:paraId="35FC5CE3" w14:textId="77777777" w:rsidR="0053266D" w:rsidRDefault="0053266D" w:rsidP="0053266D">
      <w:r>
        <w:t>Замедление технологической модернизации ведет к снижению производительности труда и ухудшению конкурентоспособности российских товаров на внутренних и внешних рынках, отмечают эксперты Института им. Столыпина. Кроме того, из-за нехватки инвестиций бизнес вынужден продлевать срок службы устаревшего импортного оборудования, что тормозит общую производительность и инновационную активность в экономике.</w:t>
      </w:r>
    </w:p>
    <w:p w14:paraId="2D8447D5" w14:textId="77777777" w:rsidR="0053266D" w:rsidRDefault="0053266D" w:rsidP="0053266D">
      <w:r>
        <w:t>Ожидаемый инвестиционный провал создает критические риски для устойчивого экономического роста, считают эксперты. Это может привести к сокращению и устареванию производственных мощностей, снижению производительности труда и конкурентоспособности, ограничению возможностей для технологической модернизации, а также формированию дефицита предложения на товарных рынках, говорится в докладе.</w:t>
      </w:r>
    </w:p>
    <w:p w14:paraId="46C48847" w14:textId="77777777" w:rsidR="0053266D" w:rsidRDefault="0053266D" w:rsidP="0053266D">
      <w:r>
        <w:t>"В создавшихся условиях может показаться привлекательной идея резкого снижения ключевой ставки, однако в условиях накопленных дисбалансов такое решение может привести к нежелательным эффектам", - отмечают эксперты. В частности, снижение процентных ставок приведет к ослаблению рубля - более низкие ставки сделают вложения в рубль менее привлекательными как для российских, так и для иностранных инвесторов, считают экономисты. В свою очередь ослабление рубля может негативно повлиять на инфляционные ожидания и свести на нет достигнутые успехи в борьбе с ростом цен, добавляют авторы доклада.</w:t>
      </w:r>
    </w:p>
    <w:p w14:paraId="7CACD3B9" w14:textId="77777777" w:rsidR="0053266D" w:rsidRDefault="0053266D" w:rsidP="0053266D">
      <w:r>
        <w:t>Тенденцию сжатия в экономике скрывать больше невозможно, полагает исполнительный директор Института экономики роста им. Столыпина Антон Свириденко. По его подсчетам на основе данных Росстата, в первом полугодии физический выпуск продукции по 185 группам товаров был меньше, чем за тот же период прошлого года.</w:t>
      </w:r>
    </w:p>
    <w:p w14:paraId="0D434870" w14:textId="77777777" w:rsidR="0053266D" w:rsidRDefault="0053266D" w:rsidP="0053266D">
      <w:r>
        <w:t xml:space="preserve">Более 50% источников инвестиций - это собственные средства предприятий, любое ухудшение конъюнктуры автоматически приводит к снижению показателей, связанных с инвестиционной активностью, поясняет директор Института народнохозяйственного прогнозирования Российской академии наук (ИНП РАН) Александр Широв. Он указывает на то, что инвестиции составляют более 20% от ВВП, который на 2025 г. </w:t>
      </w:r>
      <w:r>
        <w:lastRenderedPageBreak/>
        <w:t>прогнозируется в 220 трлн руб. Снижение на 733 млрд руб. не дает фундаментальный вклад в инвестиционную активность, делает вывод Широв. Он добавляет, что за крупным бизнесом стоит большое количество средних и малых предприятий из смежных отраслей и их положение также ухудшается на фоне падения спроса на продукцию.</w:t>
      </w:r>
    </w:p>
    <w:p w14:paraId="693E9746" w14:textId="77777777" w:rsidR="0053266D" w:rsidRDefault="0053266D" w:rsidP="0053266D">
      <w:r>
        <w:t>По мере снижения ставки ситуация с инвестициями может улучшиться, но сначала должен вырасти спрос, подчеркивает Широв. Состояние инвестклимата зависит не только от ключевой ставки, но и от инструментов господдержки, включая налоговое стимулирование, бюджетное субсидирование и соинвестирование, вклад институтов развития, подчеркивает директор аналитического департамента ИК "Регион" Валерий Вайсберг. Эти факторы все еще эффективны и позволяют развивать проекты в приоритетных отраслях, указывает он.</w:t>
      </w:r>
    </w:p>
    <w:p w14:paraId="213E472D" w14:textId="77777777" w:rsidR="0053266D" w:rsidRDefault="0053266D" w:rsidP="0053266D">
      <w:r>
        <w:t>Существенного торможения инвестиционного роста сейчас не наблюдается, спорит главный экономист Альфа-банка Наталия Орлова. По ее словам, компании запускают инвестпроекты на длинный срок, поэтому бизнес не прекращает финансирование текущих проектов, а только пересматривает долгосрочные планы. Основные ограничения сейчас связаны с рынком труда, а не высокой ставкой, которая рассматривается бизнесом как временное явление, полагает Орлова.</w:t>
      </w:r>
    </w:p>
    <w:p w14:paraId="6D3D4EA7" w14:textId="77777777" w:rsidR="0053266D" w:rsidRDefault="0053266D" w:rsidP="0053266D">
      <w:r>
        <w:t>Широв подчеркивает, что если текущая динамика инвестиций сохранится в III и IV кварталах, то по итогам года показатель может показать отрицательную динамику. Согласно прогнозу Минэка (будет обновлен в сентябре), инвестиции вырастут на 1,7%. ЦМАКП ожидает сопоставимой динамики (1,7-2%). ЦБ ожидает замедления валового накопления основного капитала (расходы компаний на расширение производственных мощностей и обновление основных средств) в 2025 г. до 1,5-3,5% после 6% в 2024 г.</w:t>
      </w:r>
    </w:p>
    <w:p w14:paraId="63FF5D8B" w14:textId="77777777" w:rsidR="0053266D" w:rsidRDefault="0053266D" w:rsidP="0053266D">
      <w:pPr>
        <w:pStyle w:val="2"/>
      </w:pPr>
      <w:bookmarkStart w:id="134" w:name="_Toc208901022"/>
      <w:bookmarkEnd w:id="132"/>
      <w:r>
        <w:t>Коммерсантъ</w:t>
      </w:r>
      <w:r w:rsidRPr="0053266D">
        <w:t xml:space="preserve">, </w:t>
      </w:r>
      <w:r>
        <w:t>16.09.2025</w:t>
      </w:r>
      <w:r w:rsidRPr="0053266D">
        <w:t xml:space="preserve">, </w:t>
      </w:r>
      <w:r>
        <w:t>Дефляция обернулась инфляцией</w:t>
      </w:r>
      <w:bookmarkEnd w:id="134"/>
    </w:p>
    <w:p w14:paraId="56B48785" w14:textId="77777777" w:rsidR="0053266D" w:rsidRDefault="0053266D" w:rsidP="0053266D">
      <w:pPr>
        <w:pStyle w:val="3"/>
      </w:pPr>
      <w:bookmarkStart w:id="135" w:name="_Toc208901023"/>
      <w:r>
        <w:t>С убранной сезонностью и в пересчете на год в августе фиксировалась не дефляция (о снижении цен месяц к месяцу на 0,4% на прошлой неделе отчитался Росстат), а, напротив, инфляция в размере 4,1%. Такие расчеты в опубликованном 15 сентября аналитическом комментарии о ценовой ситуации приводит Центральный банк.</w:t>
      </w:r>
      <w:bookmarkEnd w:id="135"/>
    </w:p>
    <w:p w14:paraId="66BFD3FA" w14:textId="77777777" w:rsidR="0053266D" w:rsidRDefault="0053266D" w:rsidP="0053266D">
      <w:r>
        <w:t>В таком измерении августовские темпы роста цен сократились при этом сразу вдвое: в июле показатель составлял 8,4%. Впрочем, на июльское значение сильно повлияла вступившая в силу с 1 июля индексация коммунальных тарифов. Без учета этого повышения картина, по расчетам ЦБ, была бы иной — ускорение месячной сезонно скорректированной инфляции в расчете на год (с. к. г) до 4,1% в августе после 2,2% в июле.</w:t>
      </w:r>
    </w:p>
    <w:p w14:paraId="683415C7" w14:textId="77777777" w:rsidR="0053266D" w:rsidRDefault="0053266D" w:rsidP="0053266D">
      <w:r>
        <w:t>Регулятор отмечает, что в последние месяцы темпы роста цен менялись в основном за счет разовых факторов, показатели же устойчивой инфляции преимущественно оставались в диапазоне 4–6% с. к. г. Базовый индекс потребительских цен (без ЖКУ, овощей—фруктов, бензина и большинства услуг транспорта) стабилен: и в августе, и в июле он составлял 4,1% (с. к. г.).</w:t>
      </w:r>
    </w:p>
    <w:p w14:paraId="31346C14" w14:textId="77777777" w:rsidR="0053266D" w:rsidRDefault="0053266D" w:rsidP="0053266D">
      <w:r>
        <w:t xml:space="preserve">Продовольствие в августе подорожало на 3% (с. к. г.), непродовольственные товары — на 4,4%, услуги — на 5,3%. В комментарии ЦБ отмечает сохранение неоднородности изменения цен по отдельным товарным группам. Основные продукты питания </w:t>
      </w:r>
      <w:r>
        <w:lastRenderedPageBreak/>
        <w:t>(«молочка», мясо и рыба, хлебобулочные изделия) дорожали в августе темпом выше 4%. Цены на продукты длительного хранения (крупы, макароны, сахар), напротив, снижались или росли умеренными темпами. Прирост цен на услуги без ЖКУ ускорился до 5,8%.</w:t>
      </w:r>
    </w:p>
    <w:p w14:paraId="43230D9D" w14:textId="77777777" w:rsidR="0053266D" w:rsidRDefault="0053266D" w:rsidP="0053266D">
      <w:r>
        <w:t>Удорожание непродовольственных товаров без учета нефтепродуктов в августе немного ускорилось — до 1,6% (с. к. г.). Продолжили дешеветь автомобили, инструменты и оборудование, электротовары и другие бытовые приборы. Ускорился при этом рост цен на парфюмерно-косметические товары, одежду и белье, трикотажные изделия.</w:t>
      </w:r>
    </w:p>
    <w:p w14:paraId="32CE0B6A" w14:textId="77777777" w:rsidR="0053266D" w:rsidRDefault="0053266D" w:rsidP="0053266D">
      <w:r>
        <w:t>По части волатильных компонент инфляции ЦБ сообщает, что в августе замедлилось снижение цен на овощи и фрукты, однако они продолжили дешеветь быстрее сезонной нормы. Сильнее обычного снизились цены (в измерении с. к. г.) на услуги гостиниц. Выросли — на авиа- и железнодорожные пассажирские перевозки после снижения в июле (такая ситуация, впрочем, объясняется особенностями учета). Кроме того, в августе высокими темпами продолжили дорожать нефтепродукты.</w:t>
      </w:r>
    </w:p>
    <w:p w14:paraId="2598B102" w14:textId="77777777" w:rsidR="0053266D" w:rsidRDefault="0053266D" w:rsidP="0053266D">
      <w:r>
        <w:t>Вадим Вислогузов</w:t>
      </w:r>
    </w:p>
    <w:p w14:paraId="6DCB68D9" w14:textId="77777777" w:rsidR="0053266D" w:rsidRDefault="0053266D" w:rsidP="0053266D">
      <w:pPr>
        <w:pStyle w:val="2"/>
      </w:pPr>
      <w:bookmarkStart w:id="136" w:name="_Toc208901024"/>
      <w:bookmarkStart w:id="137" w:name="_Hlk208901567"/>
      <w:r>
        <w:t>Ведомости</w:t>
      </w:r>
      <w:r w:rsidRPr="0053266D">
        <w:t xml:space="preserve">, </w:t>
      </w:r>
      <w:r>
        <w:t>16.09.2025</w:t>
      </w:r>
      <w:r w:rsidRPr="0053266D">
        <w:t xml:space="preserve">, </w:t>
      </w:r>
      <w:r>
        <w:t>Путин рассказал о процессе подготовки бюджета на следующие три года</w:t>
      </w:r>
      <w:bookmarkEnd w:id="136"/>
    </w:p>
    <w:p w14:paraId="2F8245D8" w14:textId="218C3F59" w:rsidR="0053266D" w:rsidRDefault="0053266D" w:rsidP="0053266D">
      <w:pPr>
        <w:pStyle w:val="3"/>
      </w:pPr>
      <w:bookmarkStart w:id="138" w:name="_Toc208901025"/>
      <w:r>
        <w:t xml:space="preserve">Правительство продолжает работать над проектом федерального бюджета на следующие три года, заявил президент России Владимир Путин на совещании по экономическим вопросам. В этой связи Кремль проводит с кабмином целую серию совещаний по контурам главного финансового документа страны, его основным приоритетам, отметил глава государства. Дискуссии проходят в том числе в ночное время, обратил внимание </w:t>
      </w:r>
      <w:r w:rsidR="009C7E3D">
        <w:t>П</w:t>
      </w:r>
      <w:r>
        <w:t>резидент, добавив, что накануне обсуждал с премьер-министром РФ Михаилом Мишустиным подготовку бюджета около двух часов.</w:t>
      </w:r>
      <w:bookmarkEnd w:id="138"/>
    </w:p>
    <w:p w14:paraId="33BE306F" w14:textId="77777777" w:rsidR="0053266D" w:rsidRDefault="0053266D" w:rsidP="0053266D">
      <w:r>
        <w:t>В числе вопросов - исполнение социальных обязательств, финансирование национальных проектов, обеспечение безопасности России. "Подготовка бюджета, как и его дальнейшее исполнение, - это общая, командная работа, которая объединяет усилия федерального правительства, министерств и ведомств, управленческих команд в субъектах Федерации и муниципалитетах", - подчеркнул Путин.</w:t>
      </w:r>
    </w:p>
    <w:p w14:paraId="2254D84F" w14:textId="77777777" w:rsidR="0053266D" w:rsidRDefault="0053266D" w:rsidP="0053266D">
      <w:r>
        <w:t>Параметры нового бюджета утвердит правительственная комиссия по бюджетным проектировкам в ближайшее время. До 1 октября законопроект рассмотрят в правительстве, а затем внесут в Госдуму, говорил 10 сентября Мишустин. Проект федерального бюджета на 2026 г. и плановый период 2027-2028 гг. может поступить в Госдуму уже 29 сентября, сообщил глава комитета Госдумы по бюджету и налогам Андрей Макаров на заседании комитета 15 сентября.</w:t>
      </w:r>
    </w:p>
    <w:p w14:paraId="2BFB1B34" w14:textId="77777777" w:rsidR="0053266D" w:rsidRDefault="0053266D" w:rsidP="0053266D">
      <w:r>
        <w:t>Особое внимание</w:t>
      </w:r>
    </w:p>
    <w:p w14:paraId="5B4F5ED3" w14:textId="77777777" w:rsidR="0053266D" w:rsidRDefault="0053266D" w:rsidP="0053266D">
      <w:r>
        <w:t xml:space="preserve">В зоне особого внимания должно быть повышение качества отечественной экономики, борьба с теневым сектором и уклонением от уплаты налогов, заявил президент. Это "не только поддерживает справедливую, здоровую конкурентную среду, создает прозрачные условия для развития бизнеса, предпринимательства, но и позволяет получить </w:t>
      </w:r>
      <w:r>
        <w:lastRenderedPageBreak/>
        <w:t>дополнительные доходы федерального бюджета", подчеркнул Путин, добавив, что на совещании планируется обсудить в том числе "подходы в этой части".</w:t>
      </w:r>
    </w:p>
    <w:p w14:paraId="0EF5A2B1" w14:textId="77777777" w:rsidR="0053266D" w:rsidRDefault="0053266D" w:rsidP="0053266D">
      <w:r>
        <w:t>Глава Федеральной налоговой службы (ФНС) Даниил Eгоров на расширенной коллегии ведомства в апреле 2025 г. сообщил о росте организованных и профессиональных схем уклонения от уплаты налогов в стране. В последние годы "уклонисты" часто прибегают к услугам "профессиональных площадок", а не технических однодневок, как раньше, отметил Eгоров. "Это своего рода профессиональное преступное сообщество, оказывающее комплекс услуг. Это и бумажный НДС, и обналичивание в том числе бюджетных средств, полученных в рамках исполнения государственных контрактов", - говорил он.</w:t>
      </w:r>
    </w:p>
    <w:p w14:paraId="006F1235" w14:textId="77777777" w:rsidR="0053266D" w:rsidRDefault="0053266D" w:rsidP="0053266D">
      <w:r>
        <w:t>Сейчас ведомства научились с высокой долей вероятности оцифровывать признаки, указывающие не только на отдельно взятую "техническую" компанию, но и на участников "площадок", подчеркивал глава ФНС. Борьба с такими структурами требует скоординированных усилий налоговых органов и силовых ведомств, отмечал Eгоров.</w:t>
      </w:r>
    </w:p>
    <w:p w14:paraId="401A2DAE" w14:textId="77777777" w:rsidR="0053266D" w:rsidRDefault="0053266D" w:rsidP="0053266D">
      <w:r>
        <w:t>С декабря прошлого года в России введена уголовная ответственность за услуги бумажного НДС. Организация деятельности по представлению заведомо подложных счетов-фактур, налоговых деклараций, расчетов от имени юрлиц, а также по их сбыту будет наказываться в том числе лишением свободы на срок до четырех лет, при наличии отягчающих обстоятельств - до семи.</w:t>
      </w:r>
    </w:p>
    <w:p w14:paraId="47574F6B" w14:textId="77777777" w:rsidR="0053266D" w:rsidRDefault="0053266D" w:rsidP="0053266D">
      <w:r>
        <w:t>Отдельное направление работы правительства по борьбе с теневым сектором касается неоформленных трудовых отношений. С 1 января Роструд начал публиковать реестр работодателей, которые замечены в уклонении от оформления трудового договора или подмене трудовых отношений гражданско-правовыми. В начале мая правительство также утвердило план по противодействию нелегальной занятости, который предполагает анализ численности и структуры неработающего населения. Власти также предлагают расширить полномочия профильных межведомственных комиссий, куда входят представители органов исполнительной власти субъекта, государственных внебюджетных фондов и профсоюзов. Сейчас они не могут проверять работодателей и привлекать их к ответственности.</w:t>
      </w:r>
    </w:p>
    <w:p w14:paraId="7B8E8DB1" w14:textId="77777777" w:rsidR="0053266D" w:rsidRDefault="0053266D" w:rsidP="0053266D">
      <w:r>
        <w:t>Владельцы пунктов выдачи заказов маркетплейсов весной 2025 г. стали массово сталкиваться с требованиями налоговой представить документы из-за подозрений в уклонении от уплаты страховых взносов и НДФЛ, писали "Ведомости" в мае. ФНС также усилила контроль за трудоустройством самозанятых, которые работают с маркетплейсами, писали "Ведомости" в феврале 2024 г. Налоговые органы подозревают компании в подмене штатных сотрудников, что может приводить к уходу от уплаты трудовых налогов (НДФЛ и страховых взносов).</w:t>
      </w:r>
    </w:p>
    <w:p w14:paraId="26DEA6A1" w14:textId="77777777" w:rsidR="0053266D" w:rsidRDefault="0053266D" w:rsidP="0053266D">
      <w:r>
        <w:t>В конце 2024 г. Минтруд оценивал количество граждан, работающих без оформления трудовых отношений, в 6,5 млн человек. За 2022-2024 гг. удалось легализовать более 2,2 млн работников, в 2024 г. их число превысило 810 000, сообщал Роструд. В I квартале 2025 г. показатель достиг 150 000 человек. В первом полугодии 2025 г. в России выявили более 470 000 нелегально занятых работников, за аналогичный период предыдущего года их число составило 370 000 человек, сообщали "Известия" со ссылкой на пресс-службу Роструда.</w:t>
      </w:r>
    </w:p>
    <w:p w14:paraId="46AB348C" w14:textId="77777777" w:rsidR="0053266D" w:rsidRDefault="0053266D" w:rsidP="0053266D">
      <w:r>
        <w:t>Пройти по лезвию</w:t>
      </w:r>
    </w:p>
    <w:p w14:paraId="310BB255" w14:textId="77777777" w:rsidR="0053266D" w:rsidRDefault="0053266D" w:rsidP="0053266D">
      <w:r>
        <w:lastRenderedPageBreak/>
        <w:t>Нужно координировать меры бюджетно-налоговой и денежно-кредитной политики, направлять их на стимулирование роста экономики, заявил Путин. Глава ЦБ Эльвира Набиуллина назвала неопределенность в связи с решениями по бюджету одним из проинфляционных факторов в ряду причин решения регулятора снизить ставку только на 1 п. п. до 17% на пресс-конференции по итогам заседания ЦБ по ставке 12 сентября. Двузначная ключевая ставка сохранится весь следующий год (12-13%), но уже к 2027 г. достигнет значений в диапазоне 7,5-8,5%, следует из прогноза Банка России.</w:t>
      </w:r>
    </w:p>
    <w:p w14:paraId="28C527B2" w14:textId="77777777" w:rsidR="0053266D" w:rsidRDefault="0053266D" w:rsidP="0053266D">
      <w:r>
        <w:t>По оценке Минэкономразвития, в июле ВВП вырос на 0,4% в годовом выражении, а за семь месяцев текущего года прирост ВВП составил 1,1%, напомнил Путин. "Вопрос: этого достаточно? Это то, чего мы хотели? У нас получается решать задачу, которую мы перед собой ставили? Или нужны какие-то другие меры и более высокие темпы?" - обратился президент к участникам совещания. Экономические власти должны "пройти по острому лезвию", чтобы не подорвать макроэкономическую политику и не переохладить экономику, сказал Путин. Он напомнил, что в 2024 г. власти говорили о необходимости принять меры для борьбы с инфляцией и укрепления макроэкономической стабильности. Тогда они соглашались с тем, что это неизбежно приведет к охлаждению экономики, "мягкой посадке", добавил глава государства.</w:t>
      </w:r>
    </w:p>
    <w:p w14:paraId="2E908FB6" w14:textId="77777777" w:rsidR="0053266D" w:rsidRDefault="0053266D" w:rsidP="0053266D">
      <w:r>
        <w:t>По данным Росстата, рост ВВП во II квартале 2025 г. составил 1,1% в годовом выражении после роста на 1,4% в I квартале. Динамика за полугодие - 1,2%, при этом в первой половине 2024 г. ВВП увеличился по сравнению с аналогичным периодом на 4,6%. ЦБ прогнозирует замедление роста ВВП в базовом сценарии: в 2026 г. его значения будут находиться в диапазоне 0,5-1,5% после 1-2% по итогам текущего года, следует из проекта ежегодно выпускаемых ЦБ "Основных направлений единой государственной денежно-кредитной политики на 2026-2028 гг.". Согласно апрельскому прогнозу Минэкономразвития (осенью будет пересмотрен), по итогам текущего года рост ВВП составит 2,5%, в 2026 г. - 2,4%, а в 2027 г. - 2,8%.</w:t>
      </w:r>
    </w:p>
    <w:p w14:paraId="7AE60DDC" w14:textId="77777777" w:rsidR="0053266D" w:rsidRDefault="0053266D" w:rsidP="0053266D">
      <w:r>
        <w:t>По мнению Путина, Россия должна стремиться опережать динамику глобальной экономики, а не просто идти с ней наравне. Это возможно "за счет раскрытия собственного потенциала отраслей, регионов и территорий, развития связей с зарубежными партнерами, за счет широкого внедрения передовых технологий, освоения новых перспективных направлений современной экономики", отметил президент. От положения дел в экономике России зависит стабильность государственных финансов, выполнение намеченных проектов и программ, объяснил Путин.</w:t>
      </w:r>
    </w:p>
    <w:p w14:paraId="66AE9B78" w14:textId="77777777" w:rsidR="0053266D" w:rsidRDefault="0053266D" w:rsidP="0053266D">
      <w:r>
        <w:t>Экономика государств "двадцатки" во II квартале 2025 г. увеличилась на 0,9% относительно предыдущих трех месяцев, говорится в предварительном отчете Организации экономического сотрудничества и развития от 15 сентября. Темпы подъема ВВП ускорились по сравнению с 0,7% в январе - марте.</w:t>
      </w:r>
    </w:p>
    <w:p w14:paraId="538F2FD2" w14:textId="77777777" w:rsidR="0053266D" w:rsidRDefault="0053266D" w:rsidP="0053266D">
      <w:r>
        <w:t>Борьба с инфляцией</w:t>
      </w:r>
    </w:p>
    <w:p w14:paraId="372A7457" w14:textId="77777777" w:rsidR="0053266D" w:rsidRDefault="0053266D" w:rsidP="0053266D">
      <w:r>
        <w:t>Меры по снижению инфляции в России дают результат, заявил Путин. Он отметил, что траектория снижения инфляции ниже прогнозов правительства и Банка России. Умеренная ценовая конъюнктура должна позитивно отражаться на деловой и инвестиционной активности в России, добавил Путин.</w:t>
      </w:r>
    </w:p>
    <w:p w14:paraId="72BDFA67" w14:textId="77777777" w:rsidR="0053266D" w:rsidRDefault="0053266D" w:rsidP="0053266D">
      <w:r>
        <w:t xml:space="preserve">Банк России сообщил 15 сентября о снижении сезонно скорректированной инфляции в августе до 4,1% после 8,4% в июле (на фоне индексации тарифов), следует из </w:t>
      </w:r>
      <w:r>
        <w:lastRenderedPageBreak/>
        <w:t>информационно-аналитического комментария "Инфляция в России". Росстат в августе впервые с 2022 г. зафиксировал месячную дефляцию - она составила 0,4% по сравнению с июлем. В годовом выражении инфляция замедлилась до 8,14% после 8,79% в июле, следует из данных статистического ведомства. Годовая инфляция с июльского заседания Банка России снизилась с 9,2 до 8,2%. В базовом сценарии ЦБ ожидает, что таргет по инфляции в 4% будет достигнут уже в следующем году, тогда как по итогам 2025 г. показатель останется в диапазоне 6-7%.</w:t>
      </w:r>
    </w:p>
    <w:p w14:paraId="7D3C4896" w14:textId="77777777" w:rsidR="0053266D" w:rsidRDefault="0053266D" w:rsidP="0053266D">
      <w:r>
        <w:t>Ксения Котченко, Анастасия Бойко</w:t>
      </w:r>
    </w:p>
    <w:p w14:paraId="0CB99669" w14:textId="77777777" w:rsidR="0053266D" w:rsidRDefault="0053266D" w:rsidP="0053266D">
      <w:pPr>
        <w:pStyle w:val="2"/>
      </w:pPr>
      <w:bookmarkStart w:id="139" w:name="_Toc208901026"/>
      <w:bookmarkEnd w:id="137"/>
      <w:r>
        <w:t>Известия</w:t>
      </w:r>
      <w:r w:rsidRPr="0053266D">
        <w:t xml:space="preserve">, </w:t>
      </w:r>
      <w:r>
        <w:t>16.09.2025</w:t>
      </w:r>
      <w:r w:rsidRPr="0053266D">
        <w:t xml:space="preserve">, </w:t>
      </w:r>
      <w:r>
        <w:t>Исходящий тренд</w:t>
      </w:r>
      <w:bookmarkEnd w:id="139"/>
    </w:p>
    <w:p w14:paraId="46CBED9F" w14:textId="77777777" w:rsidR="0053266D" w:rsidRDefault="0053266D" w:rsidP="0053266D">
      <w:pPr>
        <w:pStyle w:val="3"/>
      </w:pPr>
      <w:bookmarkStart w:id="140" w:name="_Toc208901027"/>
      <w:r>
        <w:t>Прирост ВВП России с января по июль 2025 года составил 1,1%, а рост потребительских цен замедлился в августе, отметил во время совещания по экономическим вопросам 15 сентября Владимир Путин. Меры по борьбе с инфляцией дают результат, подчеркнул он. В тот же день, но уже в удалённом формате, глава РФ принял участие в открытии новых лабораторий Роспотребнадзора в нескольких регионах страны. В том числе с их помощью создаётся система "Санитарный щит", которая защищает страну от эпидемий извне. Первый этап важного федерального проекта завершается уже в 2025 году. Какие экономические задачи приоритетны для правительства и как формируется биологический суверенитет России - в материале "Известий".</w:t>
      </w:r>
      <w:bookmarkEnd w:id="140"/>
    </w:p>
    <w:p w14:paraId="1867BE70" w14:textId="77777777" w:rsidR="0053266D" w:rsidRDefault="0053266D" w:rsidP="0053266D">
      <w:r>
        <w:t>15 сентября Владимир Путин в очном формате провёл совещание по экономическим вопросам. Президент России сообщил, что правительство продолжает работать над проектом федерального бюджета на ближайшие три года. В числе вопросов, которые он должен решить, - исполнение социальных обязательств, финансирование национальных проектов и обеспечение безопасности страны.</w:t>
      </w:r>
    </w:p>
    <w:p w14:paraId="5F0181B6" w14:textId="77777777" w:rsidR="0053266D" w:rsidRDefault="0053266D" w:rsidP="0053266D">
      <w:r>
        <w:t>Президент подчеркнул, что стабильность государственных финансов, а также выполнение намеченных проектов и программ прямо зависят от положения дел в экономике России. Именно поэтому нужно обеспечить необходимые темпы роста.</w:t>
      </w:r>
    </w:p>
    <w:p w14:paraId="57DA17B4" w14:textId="77777777" w:rsidR="0053266D" w:rsidRDefault="0053266D" w:rsidP="0053266D">
      <w:r>
        <w:t>- Мы должны не просто идти в ногу с глобальной экономикой, а стремиться опережать её динамику - за счёт раскрытия собственного потенциала отраслей, регионов и территорий, развития связей с зарубежными партнёрами, за счёт широкого внедрения передовых технологий, освоения новых перспективных направлений современной экономики, - заявил Путин.</w:t>
      </w:r>
    </w:p>
    <w:p w14:paraId="64CC4681" w14:textId="77777777" w:rsidR="0053266D" w:rsidRDefault="0053266D" w:rsidP="0053266D">
      <w:r>
        <w:t>России необходимо взаимно увязывать меры бюджетно-налоговой и денежно-кредитной политики, настраивая их в первую очередь на поддержку и стимулирование роста. В этом контексте президент и правительство постоянно обсуждают, как бороться с инфляцией и при этом укреплять макроэкономическую стабильность.</w:t>
      </w:r>
    </w:p>
    <w:p w14:paraId="0BB9B535" w14:textId="77777777" w:rsidR="0053266D" w:rsidRDefault="0053266D" w:rsidP="0053266D">
      <w:r>
        <w:t>- И общим мнением было также, что необходимо пройти по такому "острому лезвию" - и макроэкономическую политику не подорвать, и экономику не переохладить, не заморозить её. Обсуждали эти вопросы и с российским бизнесом, с различными бизнес-объединениями, - напомнил глава государства.</w:t>
      </w:r>
    </w:p>
    <w:p w14:paraId="6E696CC5" w14:textId="77777777" w:rsidR="0053266D" w:rsidRDefault="0053266D" w:rsidP="0053266D">
      <w:r>
        <w:lastRenderedPageBreak/>
        <w:t>Главные экономические показатели уже улучшились. Так, в июле, по словам Путина, ВВП прибавил 0,4% в годовом выражении, а за семь месяцев 2025 года его прирост составил 1,1%. Что касается инфляции, то рост потребительских цен в годовом выражении снизился с 8,8% в июле до 8,1% в августе. Усилия по снижению инфляции дают свой результат, подчеркнул Владимир Путин. Глава РФ обратил внимание на необходимость повышать качество российской экономики, в частности за счёт борьбы с теневым сектором и уклонением от уплаты налогов.</w:t>
      </w:r>
    </w:p>
    <w:p w14:paraId="5D7EBC73" w14:textId="77777777" w:rsidR="0053266D" w:rsidRDefault="0053266D" w:rsidP="0053266D">
      <w:r>
        <w:t>Результаты грамотной финансовой политики демонстрируются постоянно, в частности, в одной из важнейших областей - здравоохранении. Так, 15 сентября российский президент по ВКС принял участие в открытии новых лабораторий Роспотребнадзора в ДНР, Волгограде, Воронеже, Симферополе и Оренбургской области.</w:t>
      </w:r>
    </w:p>
    <w:p w14:paraId="62105D6B" w14:textId="77777777" w:rsidR="0053266D" w:rsidRDefault="0053266D" w:rsidP="0053266D">
      <w:r>
        <w:t>Владимир Путин начал встречу тем, что отметил уникальную систему санитарного и эпидемиологического контроля, созданную в России.</w:t>
      </w:r>
    </w:p>
    <w:p w14:paraId="28DCC350" w14:textId="77777777" w:rsidR="0053266D" w:rsidRDefault="0053266D" w:rsidP="0053266D">
      <w:r>
        <w:t>- Сегодня она признана одной из самых передовых в мире и, что принципиально, продолжает динамично развиваться. Её главные принципы - профилактика и предупреждение рисков - лежат в основе вашей работы, - констатировал российский президент.</w:t>
      </w:r>
    </w:p>
    <w:p w14:paraId="383DAE0D" w14:textId="77777777" w:rsidR="0053266D" w:rsidRDefault="0053266D" w:rsidP="0053266D">
      <w:r>
        <w:t>В системе Роспотребнадзора действуют три уровня реагирования и лабораторной поддержки, подробно рассказала глава ведомства Анна Попова. На первом, муниципальном или межмуниципальном, работают более 560 лабораторий. На втором - региональном - есть доступ к мощным и хорошо оснащённым лабораториям. На третьем находятся научно-исследовательские организации.</w:t>
      </w:r>
    </w:p>
    <w:p w14:paraId="314B0855" w14:textId="77777777" w:rsidR="0053266D" w:rsidRDefault="0053266D" w:rsidP="0053266D">
      <w:r>
        <w:t>Новый лабораторный корпус в Оренбурге позволит оперативнее контролировать эпидемиологическую обстановку и качество среды по всей области, а также очаги инфекций и болезней у границы с Казахстаном.</w:t>
      </w:r>
    </w:p>
    <w:p w14:paraId="268B7607" w14:textId="77777777" w:rsidR="0053266D" w:rsidRDefault="0053266D" w:rsidP="0053266D">
      <w:r>
        <w:t>Реконструированный противочумный институт в Волгограде теперь больше на 50%, а его мощности удвоены. Другой аналогичный центр был открыт в Симферополе: он будет контролировать эпидемиологическую обстановку по особо опасным инфекциям в Крыму, а также в Херсонской и Запорожской областях.</w:t>
      </w:r>
    </w:p>
    <w:p w14:paraId="4F3BB984" w14:textId="77777777" w:rsidR="0053266D" w:rsidRDefault="0053266D" w:rsidP="0053266D">
      <w:r>
        <w:t>- Благодаря вашему решению от 2014 года - вы поддержали крымчан - вы избавили нас от угрозы того, что в Крыму могла быть создана лаборатория по созданию биологического оружия - в рамках сотрудничества Украины и НАТО были выделены уже финансы на это, на проведение здесь подобных испытаний, - поблагодарил президента глава республики Сергей Аксёнов.</w:t>
      </w:r>
    </w:p>
    <w:p w14:paraId="4148E807" w14:textId="77777777" w:rsidR="0053266D" w:rsidRDefault="0053266D" w:rsidP="0053266D">
      <w:r>
        <w:t>В Воронеже начал работу новый Центр гигиены и эпидемиологии. Две трети его оборудования отечественного производства, отчитался губернатор Александр Гусев. По словам главы региона, новая лаборатория работает на межрегиональном уровне, поэтому она важна не только для Воронежа, но и всего Центрального Черноземья.</w:t>
      </w:r>
    </w:p>
    <w:p w14:paraId="24FA1DAD" w14:textId="77777777" w:rsidR="0053266D" w:rsidRDefault="0053266D" w:rsidP="0053266D">
      <w:r>
        <w:t>Важным стало открытие объектов Роспотребнадзора на новых территориях РФ, в частности в Мариуполе и Волновахе.</w:t>
      </w:r>
    </w:p>
    <w:p w14:paraId="2A51341D" w14:textId="77777777" w:rsidR="0053266D" w:rsidRDefault="0053266D" w:rsidP="0053266D">
      <w:r>
        <w:t xml:space="preserve">- Благодаря этим лабораториям и в Мариуполе, и в Волновахе теперь не надо тратить время на то, чтобы доставить необходимые материалы в Донецк или в другой регион. Всё можно делать на месте, причём и качественно, и быстро, что особо хотелось бы </w:t>
      </w:r>
      <w:r>
        <w:lastRenderedPageBreak/>
        <w:t>подчеркнуть и уделить этому внимание, - сказал во время встречи глава ДНР Денис Пушилин.</w:t>
      </w:r>
    </w:p>
    <w:p w14:paraId="08491434" w14:textId="77777777" w:rsidR="0053266D" w:rsidRDefault="0053266D" w:rsidP="0053266D">
      <w:r>
        <w:t>Особое внимание на онлайн-встрече было уделено обсуждению системы "Санитарный щит", которая защищает от завоза в Россию опасных инфекций. И здесь у Роспотребнадзора есть огромный опыт, полученный в годы пандемии COVID-19.</w:t>
      </w:r>
    </w:p>
    <w:p w14:paraId="7698D64B" w14:textId="77777777" w:rsidR="0053266D" w:rsidRDefault="0053266D" w:rsidP="0053266D">
      <w:r>
        <w:t>- Опыт, полученный в тот напряжённый период, во многом лёг в основу федерального проекта по созданию так называемого Санитарного щита нашей страны. Его основная задача - уберечь граждан от новых биологических угроз, - сообщил президент.</w:t>
      </w:r>
    </w:p>
    <w:p w14:paraId="6061FF6B" w14:textId="77777777" w:rsidR="0053266D" w:rsidRDefault="0053266D" w:rsidP="0053266D">
      <w:r>
        <w:t>"МЫ ДОЛЖНЫ НЕ ПРОСТО ИДТИ В НОГУ С ГЛОБАЛЬНОЙ ЭКОНОМИКОЙ, А СТРЕМИТЬСЯ ОПЕРЕЖАТЬ ЕЁ ДИНАМИКУ-ЗА СЧЁТ РАСКРЫТИЯ СОБСТВЕННОГО ПОТЕНЦИАЛА ОТРАСЛЕЙ, РЕГИОНОВ И ТЕРРИТОРИЙ, РАЗВИТИЯ СВЯЗЕЙ С ЗАРУБЕЖНЫМИ ПАРТНЁРАМИ</w:t>
      </w:r>
    </w:p>
    <w:p w14:paraId="2A909599" w14:textId="77777777" w:rsidR="0053266D" w:rsidRDefault="0053266D" w:rsidP="0053266D">
      <w:r>
        <w:t>Екатерина Хамова, Денис Гриценко</w:t>
      </w:r>
    </w:p>
    <w:p w14:paraId="07C7CD60" w14:textId="77777777" w:rsidR="00E24CC4" w:rsidRDefault="00E24CC4" w:rsidP="00E24CC4">
      <w:pPr>
        <w:pStyle w:val="2"/>
      </w:pPr>
      <w:bookmarkStart w:id="141" w:name="_Toc208901028"/>
      <w:r>
        <w:t>РИА Новости</w:t>
      </w:r>
      <w:r w:rsidRPr="00E24CC4">
        <w:t xml:space="preserve">, </w:t>
      </w:r>
      <w:r>
        <w:t>15.09.2025</w:t>
      </w:r>
      <w:r w:rsidRPr="00E24CC4">
        <w:t xml:space="preserve">, </w:t>
      </w:r>
      <w:r>
        <w:t>Меры по снижению инфляции в РФ дают результат - Путин</w:t>
      </w:r>
      <w:bookmarkEnd w:id="141"/>
    </w:p>
    <w:p w14:paraId="171E9798" w14:textId="77777777" w:rsidR="00E24CC4" w:rsidRDefault="00E24CC4" w:rsidP="00E24CC4">
      <w:pPr>
        <w:pStyle w:val="3"/>
      </w:pPr>
      <w:bookmarkStart w:id="142" w:name="_Toc208901029"/>
      <w:r>
        <w:t>Меры по снижению инфляции в России дают результат, заявил президент РФ Владимир Путин .</w:t>
      </w:r>
      <w:bookmarkEnd w:id="142"/>
    </w:p>
    <w:p w14:paraId="0BAA7325" w14:textId="77777777" w:rsidR="00E24CC4" w:rsidRDefault="00E24CC4" w:rsidP="00E24CC4">
      <w:r>
        <w:t>"Усилия по снижению инфляции дают результат", - сказал Путин в ходе совещания по экономическим вопросам.</w:t>
      </w:r>
    </w:p>
    <w:p w14:paraId="25100C83" w14:textId="77777777" w:rsidR="00E24CC4" w:rsidRDefault="00E24CC4" w:rsidP="00E24CC4">
      <w:r>
        <w:t>Касающуюся инфляции тенденцию он охарактеризовал как достаточно яркую, отметив, что сейчас траектория снижения инфляции ниже прогнозов правительства и Банка России.</w:t>
      </w:r>
    </w:p>
    <w:p w14:paraId="73BCCEA9" w14:textId="77777777" w:rsidR="00E24CC4" w:rsidRDefault="00E24CC4" w:rsidP="00E24CC4">
      <w:r>
        <w:t>"Если в июле рост потребительских цен составил 8,8 процента, то в августе - 8,1 процента", - сказал президент.</w:t>
      </w:r>
    </w:p>
    <w:p w14:paraId="2D5117C4" w14:textId="77777777" w:rsidR="0015432F" w:rsidRDefault="0015432F" w:rsidP="0015432F">
      <w:pPr>
        <w:pStyle w:val="2"/>
      </w:pPr>
      <w:bookmarkStart w:id="143" w:name="_Toc208901030"/>
      <w:r>
        <w:t>РИА Новости</w:t>
      </w:r>
      <w:r w:rsidRPr="0015432F">
        <w:t xml:space="preserve">, </w:t>
      </w:r>
      <w:r>
        <w:t>15.09.2025</w:t>
      </w:r>
      <w:r w:rsidRPr="0015432F">
        <w:t xml:space="preserve">, </w:t>
      </w:r>
      <w:r>
        <w:t>Траектория снижения инфляции сейчас ниже прогнозов правительства и ЦБ - Путин</w:t>
      </w:r>
      <w:bookmarkEnd w:id="143"/>
    </w:p>
    <w:p w14:paraId="1B09831C" w14:textId="77777777" w:rsidR="0015432F" w:rsidRDefault="0015432F" w:rsidP="0015432F">
      <w:pPr>
        <w:pStyle w:val="3"/>
      </w:pPr>
      <w:bookmarkStart w:id="144" w:name="_Toc208901031"/>
      <w:r>
        <w:t>Траектория снижения инфляции сейчас ниже прогнозов правительства и ЦБ, заявил президент России Владимир Путин.</w:t>
      </w:r>
      <w:bookmarkEnd w:id="144"/>
    </w:p>
    <w:p w14:paraId="56F798E5" w14:textId="77777777" w:rsidR="0015432F" w:rsidRDefault="0015432F" w:rsidP="0015432F">
      <w:r>
        <w:t>"Сейчас траектория снижения инфляции ниже прогнозов правительства и банков России . Иными словами, усилия по снижению инфляции дают результаты", - сказал Путин на совещании по экономическим вопросам.</w:t>
      </w:r>
    </w:p>
    <w:p w14:paraId="73B16D38" w14:textId="77777777" w:rsidR="00B35AFF" w:rsidRPr="00A6101F" w:rsidRDefault="00B35AFF" w:rsidP="00B35AFF">
      <w:pPr>
        <w:pStyle w:val="2"/>
      </w:pPr>
      <w:bookmarkStart w:id="145" w:name="_Toc208901032"/>
      <w:r w:rsidRPr="00A6101F">
        <w:lastRenderedPageBreak/>
        <w:t>RT, 15.09.2025, Все при деле: почему безработица в России оказалась ниже, чем в других крупнейших экономиках мира</w:t>
      </w:r>
      <w:bookmarkEnd w:id="145"/>
    </w:p>
    <w:p w14:paraId="78B7E9FD" w14:textId="77777777" w:rsidR="00B35AFF" w:rsidRPr="00A6101F" w:rsidRDefault="00B35AFF" w:rsidP="0034765B">
      <w:pPr>
        <w:pStyle w:val="3"/>
      </w:pPr>
      <w:bookmarkStart w:id="146" w:name="_Toc208901033"/>
      <w:r w:rsidRPr="00A6101F">
        <w:t>По итогам первой половины 2025 года безработица в России составила 2,2%. Значение стало минимальным за весь постсоветский период и самым низким среди стран «Большой двадцатки». Рекордное падение доли незанятых граждан эксперты объясняют демографическими причинами и структурными изменениями в российской экономике. Вместе с тем специалисты отмечают острую нехватку кадров в стране, что остаётся одним из проинфляционных факторов. Что может изменить ситуацию на рынке труда в ближайшие годы - в материале RT.</w:t>
      </w:r>
      <w:bookmarkEnd w:id="146"/>
    </w:p>
    <w:p w14:paraId="4298776F" w14:textId="77777777" w:rsidR="00B35AFF" w:rsidRPr="00A6101F" w:rsidRDefault="00B35AFF" w:rsidP="00B35AFF">
      <w:r w:rsidRPr="00A6101F">
        <w:t>Во II квартале 2025 года в России была зафиксирована самая низкая безработица среди стран "Большой двадцатки". Об этом пишет РИА Новости со ссылкой на данные статистических служб G20.</w:t>
      </w:r>
    </w:p>
    <w:p w14:paraId="6E2AC625" w14:textId="77777777" w:rsidR="00B35AFF" w:rsidRPr="00A6101F" w:rsidRDefault="00B35AFF" w:rsidP="00B35AFF">
      <w:r w:rsidRPr="00A6101F">
        <w:t>В частности, по оценке Росстата, в июне доля безработных россиян составила всего 2,2%. Показатель стал минимальным за весь постсоветский период и оказался ниже, чем в других крупнейших экономиках мира.</w:t>
      </w:r>
    </w:p>
    <w:p w14:paraId="7A007E10" w14:textId="77777777" w:rsidR="00B35AFF" w:rsidRPr="00A6101F" w:rsidRDefault="00B35AFF" w:rsidP="00B35AFF">
      <w:r w:rsidRPr="00A6101F">
        <w:t>Вместе с Россией в тройку государств с самой низкой безработицей также вошли Япония (2,5%) и Южная Корея (2,6%). При этом больше всего нетрудоустроенных граждан в процентном отношении к населению было в Турции (8,4%), Испании (10,3%) и ЮАР (33,2%).</w:t>
      </w:r>
    </w:p>
    <w:p w14:paraId="7FF11921" w14:textId="77777777" w:rsidR="00B35AFF" w:rsidRPr="00A6101F" w:rsidRDefault="00B35AFF" w:rsidP="00B35AFF">
      <w:r w:rsidRPr="00A6101F">
        <w:t>Отметим, что доля незанятых россиян стабильно снижается уже больше трёх лет подряд. Причём если официальная безработица в стране по методологии Международной организации труда всё ещё превышает 2%, то фактическое значение уже вплотную приблизилось к нулю. Таким мнением с RT поделился научный руководитель Центра конъюнктурных исследований при Институте статистических исследований и экономики знаний НИУ ВШЭ Георгий Остапкович.</w:t>
      </w:r>
    </w:p>
    <w:p w14:paraId="5F5E07CA" w14:textId="77777777" w:rsidR="00B35AFF" w:rsidRPr="00A6101F" w:rsidRDefault="00B35AFF" w:rsidP="00B35AFF">
      <w:r w:rsidRPr="00A6101F">
        <w:t>"По сути, у нас сейчас почти нулевая безработица. Официальные 2,2% связаны с тем, что в крупных странах (а площадь России превышает 17 млн кв. км) примерно 2-2,5% населения всегда находятся в состоянии временной безработицы: люди переезжают по каким-то бытовым причинам и, как правило, трудоустраиваются в течение полугода. Но по факту у нас сейчас задействованы все трудовые ресурсы", - рассказал Остапкович.</w:t>
      </w:r>
    </w:p>
    <w:p w14:paraId="355DB384" w14:textId="77777777" w:rsidR="00B35AFF" w:rsidRPr="00A6101F" w:rsidRDefault="00B35AFF" w:rsidP="00B35AFF">
      <w:r w:rsidRPr="00A6101F">
        <w:t>Наблюдаемая тенденция во многом объясняется структурными преобразованиями в российской экономике. Так, на сегодняшний день страна постепенно отходит от сырьевой модели и начинает производить больше товаров с высокой добавленной стоимостью и степенью передела. Параллельно в связи с уходом многих западных брендов Россия активно занимается импортозамещением.</w:t>
      </w:r>
    </w:p>
    <w:p w14:paraId="66BC8E57" w14:textId="77777777" w:rsidR="00B35AFF" w:rsidRPr="00A6101F" w:rsidRDefault="00B35AFF" w:rsidP="00B35AFF">
      <w:r w:rsidRPr="00A6101F">
        <w:t>Все эти процессы требуют дополнительных рабочих рук и компетенций, однако в стране сейчас нет сформированных трудовых резервов. В результате одни сектора экономики стали переманивать рабочую силу у других, предлагая более высокую заработную плату.</w:t>
      </w:r>
    </w:p>
    <w:p w14:paraId="6AAD9311" w14:textId="77777777" w:rsidR="00B35AFF" w:rsidRPr="00A6101F" w:rsidRDefault="00B35AFF" w:rsidP="00B35AFF">
      <w:r w:rsidRPr="00A6101F">
        <w:t xml:space="preserve">"Причиной низкой безработицы является высокий спрос работодателей на труд и образовавшийся дефицит кадров. В последние годы эти факторы работали в полной мере, что привело к гонке зарплат и весьма активному росту занятости… При этом стоит </w:t>
      </w:r>
      <w:r w:rsidRPr="00A6101F">
        <w:lastRenderedPageBreak/>
        <w:t>отметить, что часть трудоспособных мужчин ушли добровольцами на СВО", - пояснила в разговоре с RT ведущий аналитик Freedom Finance Global Наталья Мильчакова.</w:t>
      </w:r>
    </w:p>
    <w:p w14:paraId="1FEFEFDC" w14:textId="77777777" w:rsidR="00B35AFF" w:rsidRPr="00A6101F" w:rsidRDefault="00B35AFF" w:rsidP="00B35AFF">
      <w:r w:rsidRPr="00A6101F">
        <w:t>Вопросы демографии и модернизации</w:t>
      </w:r>
    </w:p>
    <w:p w14:paraId="52D187FD" w14:textId="77777777" w:rsidR="00B35AFF" w:rsidRPr="00A6101F" w:rsidRDefault="00B35AFF" w:rsidP="00B35AFF">
      <w:r w:rsidRPr="00A6101F">
        <w:t>Впрочем, одной из фундаментальных причин рекордного снижения безработицы в России эксперты называют демографический фактор. Так, по словам Георгия Остапковича, в 1990-х, когда был трансформационный период перехода от социализма к капитализму, в стране резко упала рождаемость. В результате сегодня численность занятых в возрасте 25-39 лет (а это наиболее производительные кадры) сокращается, тогда как доля граждан пенсионного и предпенсионного возраста, напротив, растёт, отметил экономист.</w:t>
      </w:r>
    </w:p>
    <w:p w14:paraId="4B5AD02C" w14:textId="77777777" w:rsidR="00B35AFF" w:rsidRPr="00A6101F" w:rsidRDefault="00B35AFF" w:rsidP="00B35AFF">
      <w:r w:rsidRPr="00A6101F">
        <w:t>"С одной стороны, снижение безработицы - это хорошо, потому что все граждане получают доход. С другой стороны, при отсутствии трудовых резервов в стране всё больше людей начинают требовать повышенную заработную плату, понимая, что у них за спиной никто не стоит. В результате работодатели вынуждены поднимать оклад даже тем, кто не вырабатывает на эти деньги. То есть зарплаты растут более высокими темпами, чем производительность труда, а это ведёт к ускорению инфляции", - констатировал Остапкович.</w:t>
      </w:r>
    </w:p>
    <w:p w14:paraId="75F10AF6" w14:textId="77777777" w:rsidR="00B35AFF" w:rsidRPr="00A6101F" w:rsidRDefault="00B35AFF" w:rsidP="00B35AFF">
      <w:r w:rsidRPr="00A6101F">
        <w:t>Частично решить эту задачу позволила бы модернизация производств, считает эксперт. По его словам, сегодня только в обрабатывающей промышленности доля изношенного оборудования превышает 50%, поэтому многим предприятиям приходиться набирать больше людей для замены выбывших из строя машин и механизмов. В свою очередь, обновление производств позволило бы высвободить часть трудовых ресурсов и убрать имеющийся в стране дефицит кадров, уверен экономист.</w:t>
      </w:r>
    </w:p>
    <w:p w14:paraId="3B3E7D8C" w14:textId="77777777" w:rsidR="00B35AFF" w:rsidRPr="00A6101F" w:rsidRDefault="00B35AFF" w:rsidP="00B35AFF">
      <w:r w:rsidRPr="00A6101F">
        <w:t>"Параллельно надо заниматься и решением демографической проблемы. Понятно, что если увеличить рождаемость, то родившиеся сегодня люди выйдут на рынок труда только через 20-25 лет, но ведь экономика у нас не останавливается, и через 25 лет ей всё ещё нужны будут трудовые ресурсы. Так что этим вопросом нужно тоже заняться вплотную", - добавил Георгий Остапкович.</w:t>
      </w:r>
    </w:p>
    <w:p w14:paraId="67633933" w14:textId="77777777" w:rsidR="00B35AFF" w:rsidRPr="00A6101F" w:rsidRDefault="00B35AFF" w:rsidP="00B35AFF">
      <w:r w:rsidRPr="00A6101F">
        <w:t>В целом, по оценке специалиста, оптимальным для России был бы уровень безработицы в 4%. Аналогичной точки зрения придерживается и Наталья Мильчакова. По её мнению, такой показатель не будет генерировать высокую инфляцию и не должен приводить к переизбытку рабочей силы. Впрочем, как полагают аналитики, в обозримой перспективе значительного роста безработицы в стране пока не ожидается.</w:t>
      </w:r>
    </w:p>
    <w:p w14:paraId="64965575" w14:textId="77777777" w:rsidR="00B35AFF" w:rsidRPr="00A6101F" w:rsidRDefault="00B35AFF" w:rsidP="00B35AFF">
      <w:r w:rsidRPr="00A6101F">
        <w:t>"Мы полагаем, что, учитывая происходящие сокращения части управленческого и другого персонала в крупнейших российских сырьевых корпорациях, безработица в России может немного вырасти до конца года - примерно до 2,3-2,4%. Однако общей картины первого места России в G20 по уровню занятости это не изменит", - резюмировала Мильчакова.</w:t>
      </w:r>
    </w:p>
    <w:p w14:paraId="765953F9" w14:textId="77777777" w:rsidR="00B35AFF" w:rsidRPr="00A6101F" w:rsidRDefault="00B35AFF" w:rsidP="00B35AFF">
      <w:hyperlink r:id="rId39" w:history="1">
        <w:r w:rsidRPr="00A6101F">
          <w:rPr>
            <w:rStyle w:val="a3"/>
          </w:rPr>
          <w:t>https://russian.rt.com/business/article/1534356-rossiya-bezrabotica-snizhenie-dvadcatka</w:t>
        </w:r>
      </w:hyperlink>
      <w:r w:rsidRPr="00A6101F">
        <w:t xml:space="preserve"> </w:t>
      </w:r>
    </w:p>
    <w:p w14:paraId="5BF77BEE" w14:textId="77777777" w:rsidR="009C5A59" w:rsidRPr="00A6101F" w:rsidRDefault="009C5A59" w:rsidP="009C5A59">
      <w:pPr>
        <w:pStyle w:val="2"/>
      </w:pPr>
      <w:bookmarkStart w:id="147" w:name="_Toc208901034"/>
      <w:r w:rsidRPr="00A6101F">
        <w:lastRenderedPageBreak/>
        <w:t>Все о СРО в России, 15.09.2025, ВСС выступил партнером II Всероссийского семейного фестиваля сбережений и инвестиций</w:t>
      </w:r>
      <w:bookmarkEnd w:id="147"/>
    </w:p>
    <w:p w14:paraId="405A38B2" w14:textId="77777777" w:rsidR="009C5A59" w:rsidRPr="00A6101F" w:rsidRDefault="009C5A59" w:rsidP="0034765B">
      <w:pPr>
        <w:pStyle w:val="3"/>
      </w:pPr>
      <w:bookmarkStart w:id="148" w:name="_Toc208901035"/>
      <w:r w:rsidRPr="00A6101F">
        <w:t>6-7 сентября в Финансовом университете при Правительстве Российской Федерации успешно прошел федеральный этап II Всероссийского семейного фестиваля сбережений и инвестиций. Ключевым партнером масштабного мероприятия, направленного на повышение финансовой грамотности населения, выступил Всероссийский союз страховщиков (ВСС). Фестиваль объединил наиболее подкованные в финансовых вопросах семьи со всей страны для участия в серии образовательных и соревновательных активностей.</w:t>
      </w:r>
      <w:bookmarkEnd w:id="148"/>
    </w:p>
    <w:p w14:paraId="603DD955" w14:textId="77777777" w:rsidR="009C5A59" w:rsidRPr="00A6101F" w:rsidRDefault="009C5A59" w:rsidP="009C5A59">
      <w:r w:rsidRPr="00A6101F">
        <w:t>Охват и география фестиваля</w:t>
      </w:r>
    </w:p>
    <w:p w14:paraId="3FC77575" w14:textId="77777777" w:rsidR="009C5A59" w:rsidRPr="00A6101F" w:rsidRDefault="009C5A59" w:rsidP="009C5A59">
      <w:r w:rsidRPr="00A6101F">
        <w:t>Данное событие стало кульминацией большой работы, которая велась на протяжении нескольких месяцев. Серия мероприятий фестиваля стартовала еще 12 мая и была организована на муниципальном и региональном уровнях в 29 субъектах Российской Федерации. Важно отметить, что география проекта охватила все федеральные округа страны, от самых западных регионов, таких как Смоленская область и город Санкт-Петербург, до самых восточных - Республики Саха (Якутия) и Амурской области. Такой широкий охват подчеркивает всероссийский масштаб и значимость инициативы.</w:t>
      </w:r>
    </w:p>
    <w:p w14:paraId="61F1F2B4" w14:textId="77777777" w:rsidR="009C5A59" w:rsidRPr="00A6101F" w:rsidRDefault="009C5A59" w:rsidP="009C5A59">
      <w:r w:rsidRPr="00A6101F">
        <w:t>Финальные состязания и торжественное открытие</w:t>
      </w:r>
    </w:p>
    <w:p w14:paraId="19F8BE22" w14:textId="77777777" w:rsidR="009C5A59" w:rsidRPr="00A6101F" w:rsidRDefault="009C5A59" w:rsidP="009C5A59">
      <w:r w:rsidRPr="00A6101F">
        <w:t xml:space="preserve">В финале, состоявшемся в Москве, встретились семьи, доказавшие свои глубокие знания в сфере финансов и прошедшие строгий отбор на предыдущих этапах. Участников ожидала серия увлекательных состязаний, разработанных для проверки их компетенций. Торжественное открытие финального этапа фестиваля посетили высокопоставленные лица, что свидетельствует о важности мероприятия на государственном уровне. С приветственными словами к семьям обратились заместитель министра финансов Российской Федерации Павел Кадочников, ректор Финансового университета Станислав Прокофьев, вице-президент Всероссийского союза страховщиков Глеб Яковлев, вице-президент </w:t>
      </w:r>
      <w:r w:rsidRPr="00A6101F">
        <w:rPr>
          <w:b/>
        </w:rPr>
        <w:t>НАПФ</w:t>
      </w:r>
      <w:r w:rsidRPr="00A6101F">
        <w:t xml:space="preserve"> Алексей Денисов и руководитель НИФИ Минфина России Глеб Покатович.</w:t>
      </w:r>
    </w:p>
    <w:p w14:paraId="76A2D08D" w14:textId="77777777" w:rsidR="009C5A59" w:rsidRPr="00A6101F" w:rsidRDefault="009C5A59" w:rsidP="009C5A59">
      <w:r w:rsidRPr="00A6101F">
        <w:t>Интерактивные форматы и награждение победителей</w:t>
      </w:r>
    </w:p>
    <w:p w14:paraId="5F27A5E2" w14:textId="77777777" w:rsidR="009C5A59" w:rsidRPr="00A6101F" w:rsidRDefault="009C5A59" w:rsidP="009C5A59">
      <w:r w:rsidRPr="00A6101F">
        <w:t>Партнеры фестиваля организовали для участников четыре специализированные интерактивные площадки. Их целью было выявление семей, наиболее осведомленных о новшествах в различных финансовых областях, от страхования до вопросов долгосрочных сбережений. В частности, в рамках паблик-тока "Активы под защитой", который был организован компанией "Росгосстрах Жизнь" совместно с Всероссийским союзом страховщиков, были определены победители в этой номинации. Награды за глубокие познания в сфере защиты активов получили семьи Альтаповых из Ленинградской области, Русиновых из Санкт-Петербурга, Надворных из Москвы, Михайловых из Ярославской области и Вотиновых из Пермского края.</w:t>
      </w:r>
    </w:p>
    <w:p w14:paraId="0F13C844" w14:textId="77777777" w:rsidR="009C5A59" w:rsidRPr="00A6101F" w:rsidRDefault="009C5A59" w:rsidP="009C5A59">
      <w:r w:rsidRPr="00A6101F">
        <w:t>Итоги и перспективы развития финансовой культуры</w:t>
      </w:r>
    </w:p>
    <w:p w14:paraId="04F6812B" w14:textId="77777777" w:rsidR="009C5A59" w:rsidRPr="00A6101F" w:rsidRDefault="009C5A59" w:rsidP="009C5A59">
      <w:r w:rsidRPr="00A6101F">
        <w:t xml:space="preserve">По общим результатам фестиваля звания самых финансово-грамотных семей страны были удостоены семья Кирик из Курской области, семья Альтаповых из Ленинградской </w:t>
      </w:r>
      <w:r w:rsidRPr="00A6101F">
        <w:lastRenderedPageBreak/>
        <w:t>области и семья Михайловых из Ярославской области. Подводя итоги мероприятий, вице-президент ВСС Глеб Яковлев отметил, что устойчивые семейные финансы представляют собой важнейший инструмент обеспечения стабильности национальной экономики. Поддержанный страховым сообществом фестиваль является весомым вкладом в формирование культуры финансового планирования и управления рисками среди населения России, что соответствует стратегическим задачам развития финансового рынка.</w:t>
      </w:r>
    </w:p>
    <w:p w14:paraId="7FC60564" w14:textId="77777777" w:rsidR="009C5A59" w:rsidRPr="00A6101F" w:rsidRDefault="009C5A59" w:rsidP="009C5A59">
      <w:hyperlink r:id="rId40" w:history="1">
        <w:r w:rsidRPr="00A6101F">
          <w:rPr>
            <w:rStyle w:val="a3"/>
          </w:rPr>
          <w:t>https://www.all-sro.ru/news/vss-vystupil-partnerom-ii-vserossiyskogo-semeynogo-festivalya-sberezheniy-i-investitsiy/</w:t>
        </w:r>
      </w:hyperlink>
      <w:r w:rsidRPr="00A6101F">
        <w:t xml:space="preserve"> </w:t>
      </w:r>
    </w:p>
    <w:p w14:paraId="6AC9C510" w14:textId="77777777" w:rsidR="00632174" w:rsidRPr="00A6101F" w:rsidRDefault="00632174" w:rsidP="00632174">
      <w:pPr>
        <w:pStyle w:val="2"/>
      </w:pPr>
      <w:bookmarkStart w:id="149" w:name="_Toc99271711"/>
      <w:bookmarkStart w:id="150" w:name="_Toc99318657"/>
      <w:bookmarkStart w:id="151" w:name="_Toc208901036"/>
      <w:bookmarkStart w:id="152" w:name="_Hlk208901631"/>
      <w:r w:rsidRPr="00A6101F">
        <w:t>Газета.ру, 15.09.2025, В Совфеде поддержали повышение порога бедности до 43 тыс. рублей</w:t>
      </w:r>
      <w:bookmarkEnd w:id="151"/>
    </w:p>
    <w:p w14:paraId="5999DAD7" w14:textId="77777777" w:rsidR="00632174" w:rsidRPr="00A6101F" w:rsidRDefault="00632174" w:rsidP="0034765B">
      <w:pPr>
        <w:pStyle w:val="3"/>
      </w:pPr>
      <w:bookmarkStart w:id="153" w:name="_Toc208901037"/>
      <w:r w:rsidRPr="00A6101F">
        <w:t>Повышение в России порога бедности до 43 тыс. рублей поможет властям точечно увеличить социальные выплаты и улучшить поддержку граждан, живущих на минимальные доходы. Об этом «Газете.Ru» заявила сенатор, председатель Социал-демократического союза женщин России Ольга Епифанова.</w:t>
      </w:r>
      <w:bookmarkEnd w:id="153"/>
    </w:p>
    <w:p w14:paraId="7E6D56D3" w14:textId="77777777" w:rsidR="00632174" w:rsidRPr="00A6101F" w:rsidRDefault="00632174" w:rsidP="00632174">
      <w:r w:rsidRPr="00A6101F">
        <w:t>Так она прокомментировала соответствующее предложение лидера партии «Справедливая Россия — За правду», депутата Госдумы Сергея Миронова.</w:t>
      </w:r>
    </w:p>
    <w:p w14:paraId="43A8CBFF" w14:textId="77777777" w:rsidR="00632174" w:rsidRPr="00A6101F" w:rsidRDefault="00632174" w:rsidP="00632174">
      <w:r w:rsidRPr="00A6101F">
        <w:t>«Инициатива депутата Сергея Миронова повысить порог бедности до 43 тыс. рублей — очень важный и нужный шаг. Сейчас официальный порог, ниже которого считают людей бедными, гораздо меньше и не отражает реальную ситуацию с расходами россиян. Поднятие этой планки поможет точнее понять, сколько людей действительно нуждаются в помощи, и даст властям возможность точечно увеличить социальные выплаты и улучшить поддержку тех, кто живет на минимальные доходы. Это способствует формированию справедливой и эффективной социальной политики в стране», — отметила Епифанова.</w:t>
      </w:r>
    </w:p>
    <w:p w14:paraId="3DA6CC7B" w14:textId="77777777" w:rsidR="00632174" w:rsidRPr="00A6101F" w:rsidRDefault="00632174" w:rsidP="00632174">
      <w:r w:rsidRPr="00A6101F">
        <w:t>Кроме самого повышения порога бедности, сенатор призвала власти подумать и о других важных мерах— например, сделать регулярную индексацию социальных пособий с учетом реальной инфляции, расширить программы помощи работающим семьям с низкими доходами и контролировать цены на коммунальные услуги и продукты, чтобы они не били по бюджету семей. Совместно такие меры помогут не просто обозначить проблему бедности, а реально ее снизить и поднять качество жизни миллионов россиян, уверена Епифанова. Законодателям стоит сконцентрироваться именно на таком комплексном подходе к социальной защите, заключила сенатор.</w:t>
      </w:r>
    </w:p>
    <w:p w14:paraId="42FF522A" w14:textId="77777777" w:rsidR="00632174" w:rsidRPr="00A6101F" w:rsidRDefault="00632174" w:rsidP="00632174">
      <w:r w:rsidRPr="00A6101F">
        <w:t xml:space="preserve">10 сентября Миронов призвал считать уровень бедности по реальным доходам россиян. По словам депутата, в 2019 году «Справедливая Россия» вместе с экспертами РАН посчитала, что прожиточный минимум тогда составлял свыше 31 тыс. рублей. Согласно опросам 2024 года, большинство россиян оценили порог бедности в 43 тыс. рублей. </w:t>
      </w:r>
    </w:p>
    <w:p w14:paraId="57FFFA09" w14:textId="77777777" w:rsidR="00632174" w:rsidRPr="00A6101F" w:rsidRDefault="00632174" w:rsidP="00632174">
      <w:hyperlink r:id="rId41" w:history="1">
        <w:r w:rsidRPr="00A6101F">
          <w:rPr>
            <w:rStyle w:val="a3"/>
          </w:rPr>
          <w:t>https://www.gazeta.ru/business/news/2025/09/15/26714060.shtml</w:t>
        </w:r>
      </w:hyperlink>
    </w:p>
    <w:p w14:paraId="122810E0" w14:textId="77777777" w:rsidR="00B475F0" w:rsidRPr="00A6101F" w:rsidRDefault="00B475F0" w:rsidP="00B475F0">
      <w:pPr>
        <w:pStyle w:val="2"/>
      </w:pPr>
      <w:bookmarkStart w:id="154" w:name="_Toc208901038"/>
      <w:bookmarkEnd w:id="152"/>
      <w:r w:rsidRPr="00A6101F">
        <w:lastRenderedPageBreak/>
        <w:t>Мир новостей, 15.09.2025, Андрей ДМИТРИЕВ, Общество потребления - главный враг демографии</w:t>
      </w:r>
      <w:bookmarkEnd w:id="154"/>
    </w:p>
    <w:p w14:paraId="261C208B" w14:textId="77777777" w:rsidR="00B475F0" w:rsidRPr="00A6101F" w:rsidRDefault="00B475F0" w:rsidP="0034765B">
      <w:pPr>
        <w:pStyle w:val="3"/>
      </w:pPr>
      <w:bookmarkStart w:id="155" w:name="_Toc208901039"/>
      <w:r w:rsidRPr="00A6101F">
        <w:t>Недавно Росстат подсчитал: в минувшем году в России родились 1,222 млн детей - это самый низкий показатель с начала 1990-х, десять лет назад новорожденных в России было на 700 тысяч больше.</w:t>
      </w:r>
      <w:bookmarkEnd w:id="155"/>
    </w:p>
    <w:p w14:paraId="20192CB2" w14:textId="77777777" w:rsidR="00B475F0" w:rsidRPr="00A6101F" w:rsidRDefault="00B475F0" w:rsidP="00B475F0">
      <w:r w:rsidRPr="00A6101F">
        <w:t>Еще одна очень печальная цифра: за прошлый год россиянки сделали более 335 тысяч абортов. Из 85 субъектов РФ естественный рост населения зарегистрирован лишь в десяти. И демографы делятся жутковатыми прогнозами: к концу столетия россиян останется в лучшем случае 70-80 миллионов человек.</w:t>
      </w:r>
    </w:p>
    <w:p w14:paraId="00D464FC" w14:textId="77777777" w:rsidR="00B475F0" w:rsidRPr="00A6101F" w:rsidRDefault="00B475F0" w:rsidP="00B475F0">
      <w:r w:rsidRPr="00A6101F">
        <w:t>ГЛАВНАЯ ПРИЧИНА</w:t>
      </w:r>
    </w:p>
    <w:p w14:paraId="6F32D37D" w14:textId="77777777" w:rsidR="00B475F0" w:rsidRPr="00A6101F" w:rsidRDefault="00B475F0" w:rsidP="00B475F0">
      <w:r w:rsidRPr="00A6101F">
        <w:t>Как быть, что делать, ломают головы наиболее сознательные государственные мужи и дамы. Чтобы им лучше думалось, расскажем о результатах одного эксперимента, проведенного в США. Американские ученые создали для большого сообщества мышей идеальные условия: никаких проблем с едой, безопасностью, местом жительства и развлечениями. Поначалу произошел всплеск активности: мыши были чрезвычайно энергичны, любопытны и с воодушевлением размножались. Но через некоторое время им все, как говорится, обрыло, и постепенно мышиная «цивилизация» просто вымерла. Не кажется ли вам, что примерно то же происходит с Европой, да и с нами?</w:t>
      </w:r>
    </w:p>
    <w:p w14:paraId="0BE8483E" w14:textId="77777777" w:rsidR="00B475F0" w:rsidRPr="00A6101F" w:rsidRDefault="00B475F0" w:rsidP="00B475F0">
      <w:r w:rsidRPr="00A6101F">
        <w:t>Как говорят умные люди, одним из главных условий такого рода вырождения является отказ от веры, религии. Заметьте: ни у мусульман, ни у иудеев, ни у буддистов, даже у самых диких племен Африки и Океании таких проблем нет. Потому что едва ли не главная заповедь любого бога: «Плодитесь и размножайтесь». А когда человек хочет заменить заветы Господа и ребенка на новую машину или дачу в Подмосковье - считай, наступает конец света. Его света.</w:t>
      </w:r>
    </w:p>
    <w:p w14:paraId="69282BD7" w14:textId="77777777" w:rsidR="00B475F0" w:rsidRPr="00A6101F" w:rsidRDefault="00B475F0" w:rsidP="00B475F0">
      <w:r w:rsidRPr="00A6101F">
        <w:t>НЕ САМОЕ ВАЖНОЕ</w:t>
      </w:r>
    </w:p>
    <w:p w14:paraId="4526D596" w14:textId="77777777" w:rsidR="00B475F0" w:rsidRPr="00A6101F" w:rsidRDefault="00B475F0" w:rsidP="00B475F0">
      <w:r w:rsidRPr="00A6101F">
        <w:t>Как же идет этот процесс в России? Эксперты утверждают, что одна из причин падения рождаемости в России - убежденность женщин в том, что сначала они должны получить образование, сделать карьеру и обеспечить материальную базу и только потом озаботиться деторождением. Так давайте попробуем объяснить женщинам, что чем раньше она сможет родить, тем лучше для ее здоровья, здоровья детей и ее карьеры в будущем!</w:t>
      </w:r>
    </w:p>
    <w:p w14:paraId="7DDCA658" w14:textId="77777777" w:rsidR="00B475F0" w:rsidRPr="00A6101F" w:rsidRDefault="00B475F0" w:rsidP="00B475F0">
      <w:r w:rsidRPr="00A6101F">
        <w:t>Объективный факт: у женщин с высоким уровнем образования число детей действительно в среднем меньше, чем у малообразованных. А в России 55% образованного населения составляют именно женщины. По последним данным, средний возраст материнства в 2024 году составил 29 лет. Однако есть и средство профилактики: помочь миллионам российских студенток еще в юности совместить учебу с материнством. В 2024 году в рамках нацпроектов в российских вузах открылись 52 комнаты матери и ребенка и 53 группы кратковременного пребывания детей. Но это, по сути, копейки, нам нужны тысячи таких комнат.</w:t>
      </w:r>
    </w:p>
    <w:p w14:paraId="14E6696B" w14:textId="77777777" w:rsidR="00B475F0" w:rsidRPr="00A6101F" w:rsidRDefault="00B475F0" w:rsidP="00B475F0">
      <w:r w:rsidRPr="00A6101F">
        <w:t>Неужели для того, чтобы превратить многодетную мать, если хотите, в богиню, которой будут завидовать все остальные женщины, нужно дойти до самого края, до ситуации, когда население России сократиться на несколько миллионов человек?..</w:t>
      </w:r>
    </w:p>
    <w:p w14:paraId="6666F3A1" w14:textId="77777777" w:rsidR="00B475F0" w:rsidRPr="00A6101F" w:rsidRDefault="00B475F0" w:rsidP="00B475F0">
      <w:r w:rsidRPr="00A6101F">
        <w:t>ДЕТИ - ДОРОГА В НИЩЕТУ</w:t>
      </w:r>
    </w:p>
    <w:p w14:paraId="169D4574" w14:textId="77777777" w:rsidR="00B475F0" w:rsidRPr="00A6101F" w:rsidRDefault="00B475F0" w:rsidP="00B475F0">
      <w:r w:rsidRPr="00A6101F">
        <w:lastRenderedPageBreak/>
        <w:t>Как сказал кто-то из депутатов, «ребенок для абсолютного большинства граждан России - билет в один конец, в бедность, второй ребенок - билет в один конец, в нищету». Как же государство может это допускать?</w:t>
      </w:r>
    </w:p>
    <w:p w14:paraId="2A7E1E14" w14:textId="77777777" w:rsidR="00B475F0" w:rsidRPr="00A6101F" w:rsidRDefault="00B475F0" w:rsidP="00B475F0">
      <w:r w:rsidRPr="00A6101F">
        <w:t>Экономист Алексей Зубец вообще предложил установить заработную плату для многодетных неработающих мам. Зарплата матери - около 80 тысяч рублей, расходы на содержание ребенка - минимум 30 тысяч рублей, на троих детей получается 90 тысяч, на четверых 120 тысяч рублей. То есть на семью с четырьмя детьми сумма пособий должна составлять около 200 тысяч рублей. Словно дискутируя с ним, в ходе «правительственного часа» вице-премьер Татьяна Голикова резко высказалась против введения «заработной платы» семьям за рождение и воспитание родных детей, заявив, что такие выплаты «идеологически неверны».</w:t>
      </w:r>
    </w:p>
    <w:p w14:paraId="43549BD0" w14:textId="77777777" w:rsidR="00B475F0" w:rsidRPr="00A6101F" w:rsidRDefault="00B475F0" w:rsidP="00B475F0">
      <w:r w:rsidRPr="00A6101F">
        <w:t>Что это значит, не знает никто. Но общий вывод понятен: матерям платить не собираются, хотя на каждом углу кричат о демографической катастрофе. И кто же вам тогда будет рожать?</w:t>
      </w:r>
    </w:p>
    <w:p w14:paraId="1FEA5D65" w14:textId="77777777" w:rsidR="00B475F0" w:rsidRPr="00A6101F" w:rsidRDefault="00B475F0" w:rsidP="00B475F0">
      <w:r w:rsidRPr="00A6101F">
        <w:t>Сегодня молодая мама имеет право сама заниматься ребенком до 1,5 года при среднем размере детского пособия в 17,8 тысячи рублей. Да, в стране действует государственная поддержка для нуждающихся семей. Но...</w:t>
      </w:r>
    </w:p>
    <w:p w14:paraId="7D0DB591" w14:textId="77777777" w:rsidR="00B475F0" w:rsidRPr="00A6101F" w:rsidRDefault="00B475F0" w:rsidP="00B475F0">
      <w:r w:rsidRPr="00A6101F">
        <w:t>«Сейчас мы наблюдаем ситуацию, когда основные льготы получают только бедные семьи, - полагает президент Союза многодетных семей Светлана Недилько. - После рождения ребенка родителям дают единовременные пособия, но что дальше? Думайте сами, решайте сами...» Молодая семья еще не встала на ноги, зато уже обеднела, обязанная содержать не двух, а трех человек. До многодетности ли, если, по данным Росстата, в 2024 году 20% семей с тремя и более детьми в возрасте до 18 лет жили ниже уровня бедности?..</w:t>
      </w:r>
    </w:p>
    <w:p w14:paraId="11FB7FA1" w14:textId="77777777" w:rsidR="00B475F0" w:rsidRPr="00A6101F" w:rsidRDefault="00B475F0" w:rsidP="00B475F0">
      <w:r w:rsidRPr="00A6101F">
        <w:t>Именно бедность - едва ли не основная причина лидерства России и по абортам: 53,7 на 1000 женщин. По опросам социологов, более чем в 33% случаев российские женщины идут на аборт из-за неблагоприятной социально-экономической обстановки.</w:t>
      </w:r>
    </w:p>
    <w:p w14:paraId="785BF204" w14:textId="77777777" w:rsidR="00111D7C" w:rsidRPr="00A6101F" w:rsidRDefault="00B475F0" w:rsidP="00B475F0">
      <w:hyperlink r:id="rId42" w:history="1">
        <w:r w:rsidRPr="00A6101F">
          <w:rPr>
            <w:rStyle w:val="a3"/>
          </w:rPr>
          <w:t>https://mirnov.ru/obshchestvo/obschestvo-potreblenija-glavnyi-vrag-demografii.html</w:t>
        </w:r>
      </w:hyperlink>
    </w:p>
    <w:p w14:paraId="7A607BEF" w14:textId="77777777" w:rsidR="00A77BF9" w:rsidRDefault="00A77BF9" w:rsidP="00A77BF9">
      <w:pPr>
        <w:pStyle w:val="2"/>
      </w:pPr>
      <w:bookmarkStart w:id="156" w:name="_Toc208901040"/>
      <w:r>
        <w:t>Financial One, 15.09.2025</w:t>
      </w:r>
      <w:r w:rsidRPr="00A77BF9">
        <w:t xml:space="preserve">, </w:t>
      </w:r>
      <w:r>
        <w:t>Пересмотр критериев бедности будет стоить бюджету РФ триллионы</w:t>
      </w:r>
      <w:bookmarkEnd w:id="156"/>
    </w:p>
    <w:p w14:paraId="627F8306" w14:textId="77777777" w:rsidR="00A77BF9" w:rsidRDefault="00A77BF9" w:rsidP="00A77BF9">
      <w:pPr>
        <w:pStyle w:val="3"/>
      </w:pPr>
      <w:bookmarkStart w:id="157" w:name="_Toc208901041"/>
      <w:r>
        <w:t>Инициатива о повышении порога бедности в России до 43 тыс. руб. стала одним из наиболее резонансных предложений начала осени. Сегодня официальная граница бедности, рассчитанная Росстатом, составляет 16,863 тыс. руб. на человека в месяц. По этим данным, во втором квартале за чертой бедности находилось 7,4% россиян, или около 10,8 млн. Однако соцопросы показывают, что сами россияне оценивают минимально необходимый для жизни уровень дохода примерно в 43 тыс. руб.</w:t>
      </w:r>
      <w:bookmarkEnd w:id="157"/>
    </w:p>
    <w:p w14:paraId="50D2591E" w14:textId="77777777" w:rsidR="00A77BF9" w:rsidRDefault="00A77BF9" w:rsidP="00A77BF9">
      <w:r>
        <w:t xml:space="preserve">Инициатива о повышении порога бедности в России до 43 тыс. руб. стала одним из наиболее резонансных предложений начала осени. Сегодня официальная граница бедности, рассчитанная Росстатом, составляет 16,863 тыс. руб. на человека в месяц. По этим данным, во втором квартале за чертой бедности находилось 7,4% россиян, или </w:t>
      </w:r>
      <w:r>
        <w:lastRenderedPageBreak/>
        <w:t>около 10,8 млн. Однако соцопросы показывают, что сами россияне оценивают минимально необходимый для жизни уровень дохода примерно в 43 тыс. руб.</w:t>
      </w:r>
    </w:p>
    <w:p w14:paraId="30B1A8DE" w14:textId="77777777" w:rsidR="00A77BF9" w:rsidRDefault="00A77BF9" w:rsidP="00A77BF9">
      <w:r>
        <w:t>Такой разрыв между официальными и субъективными оценками усиливает актуальность инициативы, выдвинутой главой фракции «Справедливая Россия - За правду» Сергеем Мироновым и поддержанной сенатором Ольгой Епифановой.</w:t>
      </w:r>
    </w:p>
    <w:p w14:paraId="2AA825BD" w14:textId="77777777" w:rsidR="00A77BF9" w:rsidRDefault="00A77BF9" w:rsidP="00A77BF9">
      <w:r>
        <w:t>Причиной появления этого предложения является реальная динамика расходов российских домохозяйств. За последние два года существенно подорожали продукты питания, услуги ЖКХ, транспорт и базовые товары. Даже при снижении инфляции до официальных 6-7% реальные траты семей растут быстрее за счет подорожания наиболее чувствительных категорий. В итоге установленный Росстатом порог бедности оказывается мало отражающим действительность, а значительная часть граждан, формально не относящихся к бедным, на практике испытывает серьезные ограничения в потреблении и сбережениях.</w:t>
      </w:r>
    </w:p>
    <w:p w14:paraId="0FBC9C61" w14:textId="77777777" w:rsidR="00A77BF9" w:rsidRDefault="00A77BF9" w:rsidP="00A77BF9">
      <w:r>
        <w:t>При потенциальном переходе на планку в 43 тыс. руб. количество граждан, официально считающихся бедными, достигнет 35-40% населения, то есть около 50-55 млн человек. Это потребует радикального увеличения бюджетных расходов. Даже при условии, что дополнительная помощь будет предоставляться лишь части новых получателей, допустим, 30-35 млн человек, и в размере хотя бы 5 тыс. руб. в месяц, годовые расходы бюджета возрастут на 1,8-2,1 трлн руб. Для сравнения, это около 8-9% всех федеральных трат на социальную политику в 2025 году. Такая нагрузка объективно потребует либо расширения внутренних заимствований, либо перераспределения бюджетных статей.</w:t>
      </w:r>
    </w:p>
    <w:p w14:paraId="51C7EB1C" w14:textId="77777777" w:rsidR="00A77BF9" w:rsidRDefault="00A77BF9" w:rsidP="00A77BF9">
      <w:r>
        <w:t>В целом предложение о повышении порога бедности отражает реальную картину и способно улучшить адресность и эффективность поддержки. Но оно несет и значительные риски для бюджетного баланса. В базовом сценарии можно ожидать, что власти пойдут на постепенный пересмотр методики с поэтапным ростом порога и расширением набора компенсирующих мер, от индексации пособий до контроля за ценами на социально значимые товары. В этом случае официальная статистика бедности неизбежно увеличится, но в среднесрочной перспективе реальные доходы миллионов граждан могут улучшиться. В 2026 году эффект от таких шагов в случае их принятия будет двояким, так как краткосрочно возрастет нагрузка на бюджет, но при правильном таргетировании социальных выплат это создаст стимул для внутреннего спроса, который способен поддержать темпы роста экономики в условиях внешних ограничений.</w:t>
      </w:r>
    </w:p>
    <w:p w14:paraId="7D938203" w14:textId="77777777" w:rsidR="00632174" w:rsidRDefault="00A77BF9" w:rsidP="00A77BF9">
      <w:hyperlink r:id="rId43" w:history="1">
        <w:r w:rsidRPr="00A27283">
          <w:rPr>
            <w:rStyle w:val="a3"/>
          </w:rPr>
          <w:t>https://fomag.ru/news/peresmotr-kriteriev-bednosti-budet-stoit-byudzhetu-rf-trilliony/</w:t>
        </w:r>
      </w:hyperlink>
      <w:r>
        <w:t xml:space="preserve"> </w:t>
      </w:r>
    </w:p>
    <w:p w14:paraId="1EEF9C10" w14:textId="77777777" w:rsidR="009B2F6F" w:rsidRDefault="009B2F6F" w:rsidP="009B2F6F">
      <w:pPr>
        <w:pStyle w:val="2"/>
      </w:pPr>
      <w:bookmarkStart w:id="158" w:name="_Toc208901042"/>
      <w:r>
        <w:t>Национальные Кредитные Рейтинги, 15.09.2025</w:t>
      </w:r>
      <w:r w:rsidRPr="009B2F6F">
        <w:t xml:space="preserve">, </w:t>
      </w:r>
      <w:r>
        <w:t>Правительство РФ расширило применение рейтингов НКР</w:t>
      </w:r>
      <w:bookmarkEnd w:id="158"/>
    </w:p>
    <w:p w14:paraId="6942C5BC" w14:textId="77777777" w:rsidR="009B2F6F" w:rsidRDefault="009B2F6F" w:rsidP="009B2F6F">
      <w:pPr>
        <w:pStyle w:val="3"/>
      </w:pPr>
      <w:bookmarkStart w:id="159" w:name="_Toc208901043"/>
      <w:r>
        <w:t>Согласно документу, кредитные организации, в которых размещают денежные средства управляющие компании и брокеры, осуществляющие операции со средствами пенсионных накоплений, должны одновременно иметь не менее двух кредитных рейтингов по национальной рейтинговой шкале.</w:t>
      </w:r>
      <w:bookmarkEnd w:id="159"/>
    </w:p>
    <w:p w14:paraId="41A8B8C7" w14:textId="77777777" w:rsidR="009B2F6F" w:rsidRDefault="009B2F6F" w:rsidP="009B2F6F">
      <w:r>
        <w:t>При этом рейтинг от НКР должен быть не ниже А-.ru.</w:t>
      </w:r>
    </w:p>
    <w:p w14:paraId="00C59153" w14:textId="77777777" w:rsidR="009B2F6F" w:rsidRDefault="009B2F6F" w:rsidP="009B2F6F">
      <w:r>
        <w:t>Постановление вступает в силу с 1 марта 2026 года и действует 6 лет.</w:t>
      </w:r>
    </w:p>
    <w:p w14:paraId="3664C743" w14:textId="77777777" w:rsidR="009B2F6F" w:rsidRDefault="009B2F6F" w:rsidP="009B2F6F">
      <w:r>
        <w:t>Условия пользования сайтом</w:t>
      </w:r>
    </w:p>
    <w:p w14:paraId="533D3254" w14:textId="77777777" w:rsidR="009B2F6F" w:rsidRDefault="009B2F6F" w:rsidP="009B2F6F">
      <w:r>
        <w:lastRenderedPageBreak/>
        <w:t>1. Общие положения</w:t>
      </w:r>
    </w:p>
    <w:p w14:paraId="6DC08F6A" w14:textId="77777777" w:rsidR="009B2F6F" w:rsidRDefault="009B2F6F" w:rsidP="009B2F6F">
      <w:r>
        <w:t>Если какое-либо из положений Условий пользования признается недействительным или противоречащим законодательству Российской Федерации, соответствующее положение считается удаленным, действительность остальных положений настоящих Условий пользования при этом не затрагивается.</w:t>
      </w:r>
    </w:p>
    <w:p w14:paraId="0F4AB99E" w14:textId="77777777" w:rsidR="009B2F6F" w:rsidRPr="00A6101F" w:rsidRDefault="009B2F6F" w:rsidP="009B2F6F">
      <w:hyperlink r:id="rId44" w:history="1">
        <w:r w:rsidRPr="00A27283">
          <w:rPr>
            <w:rStyle w:val="a3"/>
          </w:rPr>
          <w:t>https://ratings.ru/about/news/ratings-usage-news-150925/</w:t>
        </w:r>
      </w:hyperlink>
      <w:r>
        <w:t xml:space="preserve"> </w:t>
      </w:r>
    </w:p>
    <w:p w14:paraId="40BF8949" w14:textId="77777777" w:rsidR="00111D7C" w:rsidRPr="00A6101F" w:rsidRDefault="00111D7C" w:rsidP="00111D7C">
      <w:pPr>
        <w:pStyle w:val="251"/>
      </w:pPr>
      <w:bookmarkStart w:id="160" w:name="_Toc99271712"/>
      <w:bookmarkStart w:id="161" w:name="_Toc99318658"/>
      <w:bookmarkStart w:id="162" w:name="_Toc165991078"/>
      <w:bookmarkStart w:id="163" w:name="_Toc208901044"/>
      <w:bookmarkEnd w:id="149"/>
      <w:bookmarkEnd w:id="150"/>
      <w:r w:rsidRPr="00A6101F">
        <w:lastRenderedPageBreak/>
        <w:t>НОВОСТИ ЗАРУБЕЖНЫХ ПЕНСИОННЫХ СИСТЕМ</w:t>
      </w:r>
      <w:bookmarkEnd w:id="160"/>
      <w:bookmarkEnd w:id="161"/>
      <w:bookmarkEnd w:id="162"/>
      <w:bookmarkEnd w:id="163"/>
    </w:p>
    <w:p w14:paraId="0F0299C7" w14:textId="77777777" w:rsidR="00111D7C" w:rsidRPr="00A6101F" w:rsidRDefault="00111D7C" w:rsidP="00111D7C">
      <w:pPr>
        <w:pStyle w:val="10"/>
      </w:pPr>
      <w:bookmarkStart w:id="164" w:name="_Toc99271713"/>
      <w:bookmarkStart w:id="165" w:name="_Toc99318659"/>
      <w:bookmarkStart w:id="166" w:name="_Toc165991079"/>
      <w:bookmarkStart w:id="167" w:name="_Toc208901045"/>
      <w:r w:rsidRPr="00A6101F">
        <w:t>Новости пенсионной отрасли стран ближнего зарубежья</w:t>
      </w:r>
      <w:bookmarkEnd w:id="164"/>
      <w:bookmarkEnd w:id="165"/>
      <w:bookmarkEnd w:id="166"/>
      <w:bookmarkEnd w:id="167"/>
    </w:p>
    <w:p w14:paraId="71D21C1D" w14:textId="77777777" w:rsidR="00632174" w:rsidRPr="00A6101F" w:rsidRDefault="00632174" w:rsidP="00632174">
      <w:pPr>
        <w:pStyle w:val="2"/>
      </w:pPr>
      <w:bookmarkStart w:id="168" w:name="_Toc208901046"/>
      <w:bookmarkStart w:id="169" w:name="_Hlk208901729"/>
      <w:r w:rsidRPr="00A6101F">
        <w:t>Media.az, 15.09.2025, Революция в пенсионной системе Азербайджана: частные фонды как новая реальность</w:t>
      </w:r>
      <w:bookmarkEnd w:id="168"/>
    </w:p>
    <w:p w14:paraId="248D86EA" w14:textId="77777777" w:rsidR="00632174" w:rsidRPr="00A6101F" w:rsidRDefault="00632174" w:rsidP="0034765B">
      <w:pPr>
        <w:pStyle w:val="3"/>
      </w:pPr>
      <w:bookmarkStart w:id="170" w:name="_Toc208901047"/>
      <w:r w:rsidRPr="00A6101F">
        <w:t>В Азербайджане готовится законопроект о пенсионной системе. Документ предусматривает создание в стране частных пенсионных фондов, что откроет для граждан новые возможности финансового обеспечения в пожилом возрасте. Важно отметить, что нововведение не заменит существующую государственную систему, а станет дополнительным источником пенсионных выплат.</w:t>
      </w:r>
      <w:bookmarkEnd w:id="170"/>
    </w:p>
    <w:p w14:paraId="647D7494" w14:textId="77777777" w:rsidR="00632174" w:rsidRPr="00A6101F" w:rsidRDefault="00632174" w:rsidP="00632174">
      <w:r w:rsidRPr="00A6101F">
        <w:t>Возникает закономерный вопрос: смогут ли такие фонды привить культуру долгосрочных накоплений и насколько они повлияют на устойчивость пенсионной системы страны?</w:t>
      </w:r>
    </w:p>
    <w:p w14:paraId="3BEE4D19" w14:textId="77777777" w:rsidR="00632174" w:rsidRPr="00A6101F" w:rsidRDefault="00632174" w:rsidP="00632174">
      <w:r w:rsidRPr="00A6101F">
        <w:t>Комментируя эту тему, председатель Центра либеральных экономистов (ЦЛЭ) Акиф Насирли подчеркнул значимость разрабатываемого законопроекта.</w:t>
      </w:r>
    </w:p>
    <w:p w14:paraId="4010912C" w14:textId="77777777" w:rsidR="00632174" w:rsidRPr="00A6101F" w:rsidRDefault="00632174" w:rsidP="00632174">
      <w:r w:rsidRPr="00A6101F">
        <w:t>«В Азербайджане пенсии в основном основаны на государственной системе социального страхования, то есть на модели pay as you go (PAYG). Иными словами, средства, выплачиваемые трудоспособными, направляются нынешним пенсионерам. Когда население стареет и соотношение работников и пожилых уменьшается, финансовая нагрузка на систему возрастает. Частные фонды с механизмом индивидуальных накоплений могут снизить это давление и уменьшить зависимость пенсионного обеспечения от госбюджета», – отметил он.</w:t>
      </w:r>
    </w:p>
    <w:p w14:paraId="569E1DB3" w14:textId="77777777" w:rsidR="00632174" w:rsidRPr="00A6101F" w:rsidRDefault="00632174" w:rsidP="00632174">
      <w:r w:rsidRPr="00A6101F">
        <w:t>По словам А.Насирли, средства, аккумулированные фондами, будут инвестироваться в финансовые рынки, что создаст новые долгосрочные ресурсы для экономики и обеспечения пенсионных выплат из более стабильных и диверсифицированных источников.</w:t>
      </w:r>
    </w:p>
    <w:p w14:paraId="0AE63845" w14:textId="77777777" w:rsidR="00632174" w:rsidRPr="00A6101F" w:rsidRDefault="00632174" w:rsidP="00632174">
      <w:r w:rsidRPr="00A6101F">
        <w:t>«Когда средства, собранные пенсионными фондами, инвестируются в акции, облигации, фонды недвижимости и другие финансовые инструменты, объем долгосрочных финансовых ресурсов в стране увеличивается. Между тем рынок ценных бумаг в Азербайджане еще не полностью развит. Деятельность частных пенсионных фондов может стимулировать его, приводя к листингу большего числа компаний на бирже», – отметил эксперт.</w:t>
      </w:r>
    </w:p>
    <w:p w14:paraId="3D09532F" w14:textId="77777777" w:rsidR="00632174" w:rsidRPr="00A6101F" w:rsidRDefault="00632174" w:rsidP="00632174">
      <w:r w:rsidRPr="00A6101F">
        <w:t>Председатель ЦЛЭ подчеркнул, что правильно регулируемые фонды создадут дополнительную финансовую «подушку безопасности», и это существенно снизит нагрузку на госбюджет в кризисные периоды.</w:t>
      </w:r>
    </w:p>
    <w:p w14:paraId="29C8FAAE" w14:textId="77777777" w:rsidR="00632174" w:rsidRPr="00A6101F" w:rsidRDefault="00632174" w:rsidP="00632174">
      <w:r w:rsidRPr="00A6101F">
        <w:t xml:space="preserve">«Налоговые льготы или участие государства в накоплениях с определенной долей могут стимулировать граждан к активному участию. Сегодня большинство тратят доходы на текущее потребление, а частные пенсионные фонды помогут формировать привычку к </w:t>
      </w:r>
      <w:r w:rsidRPr="00A6101F">
        <w:lastRenderedPageBreak/>
        <w:t>долгосрочным сбережениям. Доверие граждан к фондам является наиболее критическим фактором. Прозрачность, государственный контроль, международный аудит и страхование рисков должны повысить это доверие. Процесс не лишен рисков. Например, неправильные инвестиционные решения фондов могут подвергнуть опасности накопления граждан. Замораживание средств в долгосрочных инструментах также может ограничить возможности доступа в случае срочной необходимости», – добавил А.Насирли.</w:t>
      </w:r>
    </w:p>
    <w:p w14:paraId="1E45BF6D" w14:textId="77777777" w:rsidR="00632174" w:rsidRPr="00A6101F" w:rsidRDefault="00632174" w:rsidP="00632174">
      <w:r w:rsidRPr="00A6101F">
        <w:t>Эксперт предупредил, что на начальном этапе люди будут относиться к частным пенсионным фондам с осторожностью.</w:t>
      </w:r>
    </w:p>
    <w:p w14:paraId="74CD86BF" w14:textId="77777777" w:rsidR="00632174" w:rsidRPr="00A6101F" w:rsidRDefault="00632174" w:rsidP="00632174">
      <w:r w:rsidRPr="00A6101F">
        <w:t>«В целом создание подобных фондов может укрепить долгосрочную устойчивость пенсионной системы Азербайджана, снизить социальную нагрузку на государство и стимулировать развитие рынка капитала. Кроме того, они могут играть стимулирующую роль в формировании культуры накопления и финансовой грамотности граждан. Однако ключом к успеху будет сильная законодательная база, государственный контроль и прозрачное управление», – заключил он.</w:t>
      </w:r>
    </w:p>
    <w:p w14:paraId="0BB7388A" w14:textId="77777777" w:rsidR="00632174" w:rsidRPr="00A6101F" w:rsidRDefault="00632174" w:rsidP="00632174">
      <w:hyperlink r:id="rId45" w:history="1">
        <w:r w:rsidRPr="00A6101F">
          <w:rPr>
            <w:rStyle w:val="a3"/>
          </w:rPr>
          <w:t>https://media.az/society/revolyuciya-v-pensionnoj-sisteme-azerbajdzhana-chastnye-fondy-kak-novaya-realnost</w:t>
        </w:r>
      </w:hyperlink>
      <w:r w:rsidRPr="00A6101F">
        <w:t xml:space="preserve"> </w:t>
      </w:r>
    </w:p>
    <w:p w14:paraId="0F00B005" w14:textId="77777777" w:rsidR="00632174" w:rsidRPr="00A6101F" w:rsidRDefault="00632174" w:rsidP="00632174">
      <w:pPr>
        <w:pStyle w:val="2"/>
      </w:pPr>
      <w:bookmarkStart w:id="171" w:name="_Toc208901048"/>
      <w:bookmarkEnd w:id="169"/>
      <w:r w:rsidRPr="00A6101F">
        <w:t>Литер, 15.09.2025, Миллиарды "на лечение зубов": в Казахстане раскрыта масштабная афера с ЕНПФ</w:t>
      </w:r>
      <w:bookmarkEnd w:id="171"/>
    </w:p>
    <w:p w14:paraId="286D77E6" w14:textId="77777777" w:rsidR="00632174" w:rsidRPr="00A6101F" w:rsidRDefault="00632174" w:rsidP="0034765B">
      <w:pPr>
        <w:pStyle w:val="3"/>
      </w:pPr>
      <w:bookmarkStart w:id="172" w:name="_Toc208901049"/>
      <w:r w:rsidRPr="00A6101F">
        <w:t>При координации органов прокуратуры Агентством по финмониторингу в Атырауской области проводятся масштабные следственно-оперативные мероприятия. Так, изобличена деятельность пяти преступных групп, которые путем оформления фиктивных документов осуществляли содействие в изъятии пенсионных накоплений из АО “Единый накопительный пенсионный фонд”. Для этого организаторы схем использовали более 30 стоматологических клиник, якобы расположенных в городах Атырау, Астана, Алматы, Шымкент, Актау и других регионах страны, передает Liter.kz.</w:t>
      </w:r>
      <w:bookmarkEnd w:id="172"/>
    </w:p>
    <w:p w14:paraId="0A9D825B" w14:textId="77777777" w:rsidR="00632174" w:rsidRPr="00A6101F" w:rsidRDefault="00632174" w:rsidP="00632174">
      <w:r w:rsidRPr="00A6101F">
        <w:t>На самом деле данные медорганизации существовали лишь на бумаге, услуги гражданам они не оказывали. У них отсутствовали помещения, оборудование и квалифицированные сотрудники. Руководители и учредители стоматологических клиник даже не имели медицинского образования.</w:t>
      </w:r>
    </w:p>
    <w:p w14:paraId="579EA1B1" w14:textId="77777777" w:rsidR="00632174" w:rsidRPr="00A6101F" w:rsidRDefault="00632174" w:rsidP="00632174">
      <w:r w:rsidRPr="00A6101F">
        <w:t>“За оформление фиктивной медицинской документации подозреваемые удерживали незаконное вознаграждение в размере от 10% до 20% от снятых средств. Для дальнейшего обналичивания денежных средств злоумышленники использовали 226 дропперов. Всего ими выведено свыше 200 млрд тенге. В последующем на деньги вкладчиков АО “ЕНПФ” подозреваемые приобрели 15 элитных автотранспортных средств (Mercedes-Benz G-class, GLE, BMW X-7, Porsche Taycan, Cadillac Escalade) стоимостью более 600 млн тенге, брендовые ювелирные изделия, а также коммерческие помещения, квартиры и земельные участки”, – рассказали в АФМ.</w:t>
      </w:r>
    </w:p>
    <w:p w14:paraId="7BADEBD3" w14:textId="77777777" w:rsidR="00632174" w:rsidRPr="00A6101F" w:rsidRDefault="00632174" w:rsidP="00632174">
      <w:r w:rsidRPr="00A6101F">
        <w:t>Поиск преступно нажитого имущества продолжается. На текущий момент проведено 59 обысков. Мера пресечения избирается в отношении 10 лиц.</w:t>
      </w:r>
    </w:p>
    <w:p w14:paraId="5A3CE667" w14:textId="77777777" w:rsidR="00632174" w:rsidRPr="00A6101F" w:rsidRDefault="00632174" w:rsidP="00632174">
      <w:r w:rsidRPr="00A6101F">
        <w:lastRenderedPageBreak/>
        <w:t>“Наряду с этим сообщаем, что в ходе расследования будет дана оценка только действиям организаторов незаконных схем вывода пенсионных активов. При этом граждане, получившие собственные пенсионные отчисления, не находятся в орбите уголовного преследования. Иная информация в силу требований статьи 201 УПК разглашению не подлежит. Одновременно информируем, что распространяемые сведения о нарушении прав задержанных на защиту не соответствуют действительности. Все процессуальные действия проводятся с соблюдением действующего законодательства, у каждого подозреваемого имеются защитники, адвокаты не ограничены в доступе к своим клиентам. В случае несогласия с действиями сотрудников АФМ за адвокатами и подозреваемыми сохраняется право обращения в суд либо органы прокуратуры”, – добавили в ведомстве.</w:t>
      </w:r>
    </w:p>
    <w:p w14:paraId="6D5FD4DB" w14:textId="77777777" w:rsidR="00632174" w:rsidRPr="00A6101F" w:rsidRDefault="00632174" w:rsidP="00632174">
      <w:r w:rsidRPr="00A6101F">
        <w:t>СМИ рекомендуют воздержаться от публикации недостоверных сведений и руководствоваться исключительно проверенными данными.</w:t>
      </w:r>
    </w:p>
    <w:p w14:paraId="1075D4CA" w14:textId="77777777" w:rsidR="00111D7C" w:rsidRPr="00A6101F" w:rsidRDefault="00632174" w:rsidP="00632174">
      <w:hyperlink r:id="rId46" w:history="1">
        <w:r w:rsidRPr="00A6101F">
          <w:rPr>
            <w:rStyle w:val="a3"/>
          </w:rPr>
          <w:t>https://liter.kz/milliardy-na-lechenie-zubov-v-kazakhstane-raskryta-masshtabnaia-afera-s-enpf-1757933949/</w:t>
        </w:r>
      </w:hyperlink>
    </w:p>
    <w:p w14:paraId="13710D59" w14:textId="77777777" w:rsidR="00632174" w:rsidRDefault="00C35772" w:rsidP="00C35772">
      <w:pPr>
        <w:pStyle w:val="2"/>
      </w:pPr>
      <w:bookmarkStart w:id="173" w:name="_Toc208901050"/>
      <w:r>
        <w:rPr>
          <w:lang w:val="en-US"/>
        </w:rPr>
        <w:t>Uchet</w:t>
      </w:r>
      <w:r w:rsidRPr="00C35772">
        <w:t>.</w:t>
      </w:r>
      <w:r>
        <w:rPr>
          <w:lang w:val="en-US"/>
        </w:rPr>
        <w:t>kz</w:t>
      </w:r>
      <w:r w:rsidRPr="00C35772">
        <w:t>, 16.09.2025, Выплаты из ЕНПФ на стоматологию исключит Минздрав</w:t>
      </w:r>
      <w:bookmarkEnd w:id="173"/>
    </w:p>
    <w:p w14:paraId="7319B924" w14:textId="77777777" w:rsidR="00C35772" w:rsidRDefault="00C35772" w:rsidP="00C35772">
      <w:pPr>
        <w:pStyle w:val="3"/>
      </w:pPr>
      <w:bookmarkStart w:id="174" w:name="_Toc208901051"/>
      <w:r>
        <w:t>Министерство здравоохранения Республики Казахстан разработало и вынесло на обсуждение проект приказа о внесении изменений и дополнений в Правила использования единовременных пенсионных выплат на лечение, сообщает Uchet.kz.</w:t>
      </w:r>
      <w:bookmarkEnd w:id="174"/>
    </w:p>
    <w:p w14:paraId="3CE0818E" w14:textId="77777777" w:rsidR="00C35772" w:rsidRDefault="00C35772" w:rsidP="00C35772">
      <w:r>
        <w:t>Проектом приказа предусматривается исключение нормы по использованию единовременных пенсионных выплат на стоматологические услуги (протезирование зубов, имплантация) в связи с выявлением случаев нецелевого использования пенсионных накоплений</w:t>
      </w:r>
    </w:p>
    <w:p w14:paraId="0BD6F896" w14:textId="77777777" w:rsidR="00C35772" w:rsidRDefault="00C35772" w:rsidP="00C35772">
      <w:r>
        <w:t>Обсуждение проекта приказа продлится до 30 сентября 2025 года. Свои комментарии и замечания можно оставлять на портале "Открытые НПА".</w:t>
      </w:r>
    </w:p>
    <w:p w14:paraId="510B375B" w14:textId="77777777" w:rsidR="00C35772" w:rsidRDefault="00C35772" w:rsidP="00C35772">
      <w:hyperlink r:id="rId47" w:history="1">
        <w:r w:rsidRPr="00181652">
          <w:rPr>
            <w:rStyle w:val="a3"/>
          </w:rPr>
          <w:t>https://uchet.kz/news/vyplaty-iz-enpf-na-stomatologiyu-isklyuchit-minzdrav/</w:t>
        </w:r>
      </w:hyperlink>
      <w:r w:rsidRPr="00C35772">
        <w:t xml:space="preserve"> </w:t>
      </w:r>
    </w:p>
    <w:p w14:paraId="365785FC" w14:textId="77777777" w:rsidR="00C35772" w:rsidRPr="00C35772" w:rsidRDefault="00C35772" w:rsidP="00C35772"/>
    <w:p w14:paraId="56BBEBEA" w14:textId="77777777" w:rsidR="00111D7C" w:rsidRPr="00A6101F" w:rsidRDefault="00111D7C" w:rsidP="00111D7C">
      <w:pPr>
        <w:pStyle w:val="10"/>
      </w:pPr>
      <w:bookmarkStart w:id="175" w:name="_Toc99271715"/>
      <w:bookmarkStart w:id="176" w:name="_Toc99318660"/>
      <w:bookmarkStart w:id="177" w:name="_Toc165991080"/>
      <w:bookmarkStart w:id="178" w:name="_Toc208901052"/>
      <w:r w:rsidRPr="00A6101F">
        <w:t>Новости пенсионной отрасли стран дальнего зарубежья</w:t>
      </w:r>
      <w:bookmarkEnd w:id="175"/>
      <w:bookmarkEnd w:id="176"/>
      <w:bookmarkEnd w:id="177"/>
      <w:bookmarkEnd w:id="178"/>
    </w:p>
    <w:p w14:paraId="025641E9" w14:textId="77777777" w:rsidR="00632174" w:rsidRPr="00A6101F" w:rsidRDefault="00632174" w:rsidP="00632174">
      <w:pPr>
        <w:pStyle w:val="2"/>
      </w:pPr>
      <w:bookmarkStart w:id="179" w:name="_Toc208901053"/>
      <w:bookmarkEnd w:id="123"/>
      <w:r w:rsidRPr="00A6101F">
        <w:t>Рамблер, 15.09.2025, Россия отстает: почему пенсионеры за рубежом живут лучше</w:t>
      </w:r>
      <w:bookmarkEnd w:id="179"/>
    </w:p>
    <w:p w14:paraId="422B2936" w14:textId="77777777" w:rsidR="00632174" w:rsidRPr="00A6101F" w:rsidRDefault="00632174" w:rsidP="0034765B">
      <w:pPr>
        <w:pStyle w:val="3"/>
      </w:pPr>
      <w:bookmarkStart w:id="180" w:name="_Toc208901054"/>
      <w:r w:rsidRPr="00A6101F">
        <w:t>Британское издание The Financial Times выпустило материал, в котором описываются пенсионные проблемы развитых государств.</w:t>
      </w:r>
      <w:bookmarkEnd w:id="180"/>
      <w:r w:rsidRPr="00A6101F">
        <w:t xml:space="preserve"> </w:t>
      </w:r>
    </w:p>
    <w:p w14:paraId="0CD8E4D9" w14:textId="77777777" w:rsidR="00632174" w:rsidRPr="00A6101F" w:rsidRDefault="00632174" w:rsidP="00632174">
      <w:r w:rsidRPr="00A6101F">
        <w:t xml:space="preserve">В частности, сообщается, что во Франции и Великобритании государственные выплаты пожилым растут быстрее, чем в других европейских странах, что увеличивает госдолг. В Великобритании расходы на здравоохранение и пенсии выросли вдвое с 2000-х, при этом доходы не увеличились, что ведет к росту заимствований. В 2024/25 финансовом </w:t>
      </w:r>
      <w:r w:rsidRPr="00A6101F">
        <w:lastRenderedPageBreak/>
        <w:t>году на пенсии и здравоохранение в Великобритании уйдет 475 млрд фунтов стерлингов, тогда как на оборону – 56 млрд. Уровень жизни британских пенсионеров растет быстрее остальных, что может привести к бедности молодого поколения, говорится в статье газеты.</w:t>
      </w:r>
    </w:p>
    <w:p w14:paraId="77D01658" w14:textId="77777777" w:rsidR="00632174" w:rsidRPr="00A6101F" w:rsidRDefault="00632174" w:rsidP="00632174">
      <w:r w:rsidRPr="00A6101F">
        <w:t>Также авторы обращают внимание на то, что во Франции пенсионеры получают больше и раньше на несколько лет, чем в других странах Запада. Средний доход пенсионеров превышает доход трудоспособного населения. В 2025 году в Великобритании на пенсии и здравоохранение уйдет 2,5% ВВП, во Франции – 2,8%, тогда как в большинстве европейских стран – 1,5%.</w:t>
      </w:r>
    </w:p>
    <w:p w14:paraId="04F6330C" w14:textId="77777777" w:rsidR="00632174" w:rsidRPr="00A6101F" w:rsidRDefault="00632174" w:rsidP="00632174">
      <w:r w:rsidRPr="00A6101F">
        <w:t>Кроме того, в материале подчеркивается, что в России уровень жизни пенсионеров значительно ниже, чем у работающих. Средняя пенсия составляет 23,4 тыс. руб., а зарплата – 103 тыс. руб. Доля пенсионеров – более 40 млн человек, или каждый четвертый житель. В 2025 году на пенсии будет выделено 11 трлн руб. Базовый дефицит пенсионной системы сократился: отчисления с зарплат покрыли 86% расходов на пенсии в 2024 году. Расходы на пенсии составляют 5,5% ВВП.</w:t>
      </w:r>
    </w:p>
    <w:p w14:paraId="7410F73F" w14:textId="77777777" w:rsidR="00632174" w:rsidRPr="00A6101F" w:rsidRDefault="00632174" w:rsidP="00632174">
      <w:r w:rsidRPr="00A6101F">
        <w:t>В Белоруссии расходы на пенсии – 9% ВВП, пенсионером является каждый четвертый житель. Средняя пенсия превышает треть средней зарплаты. В Казахстане пенсионеры составляют 12,5% населения, на их пенсии выделено 4,2 трлн тенге (622 млрд руб.), что составляет 3% ВВП.</w:t>
      </w:r>
    </w:p>
    <w:p w14:paraId="49EA2C50" w14:textId="77777777" w:rsidR="00632174" w:rsidRPr="00A6101F" w:rsidRDefault="00632174" w:rsidP="00632174">
      <w:r w:rsidRPr="00A6101F">
        <w:t>Ранее депутат думы Московской области Анатолий Никитин заявил, что россияне, получавшие зарплату в 230 тыс. рублей и имеющие 53 года трудового стажа, могут претендовать на получение пенсии в размере 100 тыс. рублей.</w:t>
      </w:r>
    </w:p>
    <w:p w14:paraId="7C15688C" w14:textId="2F24D57E" w:rsidR="00CA32BC" w:rsidRPr="0090779C" w:rsidRDefault="00632174" w:rsidP="00CA32BC">
      <w:hyperlink r:id="rId48" w:history="1">
        <w:r w:rsidRPr="00A6101F">
          <w:rPr>
            <w:rStyle w:val="a3"/>
          </w:rPr>
          <w:t>https://finance.rambler.ru/money/55302740-rossiya-otstaet-pochemu-pensionery-za-rubezhom-zhivut-luchshe/</w:t>
        </w:r>
      </w:hyperlink>
    </w:p>
    <w:sectPr w:rsidR="00CA32BC" w:rsidRPr="0090779C"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A069" w14:textId="77777777" w:rsidR="00AE22D9" w:rsidRDefault="00AE22D9">
      <w:r>
        <w:separator/>
      </w:r>
    </w:p>
  </w:endnote>
  <w:endnote w:type="continuationSeparator" w:id="0">
    <w:p w14:paraId="2828A91A" w14:textId="77777777" w:rsidR="00AE22D9" w:rsidRDefault="00AE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CB87" w14:textId="77777777" w:rsidR="00B35AFF" w:rsidRPr="00D64E5C" w:rsidRDefault="00B35AF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563BE" w:rsidRPr="00B563BE">
      <w:rPr>
        <w:rFonts w:ascii="Cambria" w:hAnsi="Cambria"/>
        <w:b/>
        <w:noProof/>
      </w:rPr>
      <w:t>6</w:t>
    </w:r>
    <w:r w:rsidRPr="00CB47BF">
      <w:rPr>
        <w:b/>
      </w:rPr>
      <w:fldChar w:fldCharType="end"/>
    </w:r>
  </w:p>
  <w:p w14:paraId="32DCB41E" w14:textId="77777777" w:rsidR="00B35AFF" w:rsidRPr="00D15988" w:rsidRDefault="00B35AF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7FA86" w14:textId="77777777" w:rsidR="00AE22D9" w:rsidRDefault="00AE22D9">
      <w:r>
        <w:separator/>
      </w:r>
    </w:p>
  </w:footnote>
  <w:footnote w:type="continuationSeparator" w:id="0">
    <w:p w14:paraId="5AFD80E9" w14:textId="77777777" w:rsidR="00AE22D9" w:rsidRDefault="00AE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6413" w14:textId="105AADBD" w:rsidR="00B35AFF" w:rsidRDefault="009B00C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D581579" wp14:editId="61A84B39">
              <wp:simplePos x="0" y="0"/>
              <wp:positionH relativeFrom="column">
                <wp:posOffset>1619250</wp:posOffset>
              </wp:positionH>
              <wp:positionV relativeFrom="paragraph">
                <wp:posOffset>-173990</wp:posOffset>
              </wp:positionV>
              <wp:extent cx="2395220" cy="396875"/>
              <wp:effectExtent l="0" t="6985" r="5080" b="5715"/>
              <wp:wrapNone/>
              <wp:docPr id="179497876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858B2F" w14:textId="77777777" w:rsidR="00B35AFF" w:rsidRPr="000C041B" w:rsidRDefault="00B35AFF" w:rsidP="00122493">
                          <w:pPr>
                            <w:ind w:right="423"/>
                            <w:jc w:val="center"/>
                            <w:rPr>
                              <w:rFonts w:cs="Arial"/>
                              <w:b/>
                              <w:color w:val="EEECE1"/>
                              <w:sz w:val="6"/>
                              <w:szCs w:val="6"/>
                            </w:rPr>
                          </w:pPr>
                          <w:r w:rsidRPr="000C041B">
                            <w:rPr>
                              <w:rFonts w:cs="Arial"/>
                              <w:b/>
                              <w:color w:val="EEECE1"/>
                              <w:sz w:val="6"/>
                              <w:szCs w:val="6"/>
                            </w:rPr>
                            <w:t xml:space="preserve">        </w:t>
                          </w:r>
                        </w:p>
                        <w:p w14:paraId="3439541B" w14:textId="77777777" w:rsidR="00B35AFF" w:rsidRPr="00D15988" w:rsidRDefault="00B35AF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65C54F8" w14:textId="77777777" w:rsidR="00B35AFF" w:rsidRPr="007336C7" w:rsidRDefault="00B35AFF" w:rsidP="00122493">
                          <w:pPr>
                            <w:ind w:right="423"/>
                            <w:rPr>
                              <w:rFonts w:cs="Arial"/>
                            </w:rPr>
                          </w:pPr>
                        </w:p>
                        <w:p w14:paraId="6F347AAB" w14:textId="77777777" w:rsidR="00B35AFF" w:rsidRPr="00267F53" w:rsidRDefault="00B35AFF"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81579"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0E858B2F" w14:textId="77777777" w:rsidR="00B35AFF" w:rsidRPr="000C041B" w:rsidRDefault="00B35AFF" w:rsidP="00122493">
                    <w:pPr>
                      <w:ind w:right="423"/>
                      <w:jc w:val="center"/>
                      <w:rPr>
                        <w:rFonts w:cs="Arial"/>
                        <w:b/>
                        <w:color w:val="EEECE1"/>
                        <w:sz w:val="6"/>
                        <w:szCs w:val="6"/>
                      </w:rPr>
                    </w:pPr>
                    <w:r w:rsidRPr="000C041B">
                      <w:rPr>
                        <w:rFonts w:cs="Arial"/>
                        <w:b/>
                        <w:color w:val="EEECE1"/>
                        <w:sz w:val="6"/>
                        <w:szCs w:val="6"/>
                      </w:rPr>
                      <w:t xml:space="preserve">        </w:t>
                    </w:r>
                  </w:p>
                  <w:p w14:paraId="3439541B" w14:textId="77777777" w:rsidR="00B35AFF" w:rsidRPr="00D15988" w:rsidRDefault="00B35AF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65C54F8" w14:textId="77777777" w:rsidR="00B35AFF" w:rsidRPr="007336C7" w:rsidRDefault="00B35AFF" w:rsidP="00122493">
                    <w:pPr>
                      <w:ind w:right="423"/>
                      <w:rPr>
                        <w:rFonts w:cs="Arial"/>
                      </w:rPr>
                    </w:pPr>
                  </w:p>
                  <w:p w14:paraId="6F347AAB" w14:textId="77777777" w:rsidR="00B35AFF" w:rsidRPr="00267F53" w:rsidRDefault="00B35AFF" w:rsidP="00122493"/>
                </w:txbxContent>
              </v:textbox>
            </v:roundrect>
          </w:pict>
        </mc:Fallback>
      </mc:AlternateContent>
    </w:r>
    <w:r w:rsidR="00B35AFF">
      <w:t xml:space="preserve">             </w:t>
    </w:r>
  </w:p>
  <w:p w14:paraId="2B15EBB2" w14:textId="1CAE500E" w:rsidR="00B35AFF" w:rsidRDefault="00B35AFF" w:rsidP="00122493">
    <w:pPr>
      <w:tabs>
        <w:tab w:val="left" w:pos="555"/>
        <w:tab w:val="right" w:pos="9071"/>
      </w:tabs>
      <w:jc w:val="center"/>
    </w:pPr>
    <w:r>
      <w:tab/>
    </w:r>
    <w:r>
      <w:tab/>
    </w:r>
    <w:r w:rsidR="009B00C7">
      <w:rPr>
        <w:noProof/>
      </w:rPr>
      <w:drawing>
        <wp:inline distT="0" distB="0" distL="0" distR="0" wp14:anchorId="173CB201" wp14:editId="5F8C192A">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058482">
    <w:abstractNumId w:val="25"/>
  </w:num>
  <w:num w:numId="2" w16cid:durableId="1546211926">
    <w:abstractNumId w:val="12"/>
  </w:num>
  <w:num w:numId="3" w16cid:durableId="1004628071">
    <w:abstractNumId w:val="27"/>
  </w:num>
  <w:num w:numId="4" w16cid:durableId="936401098">
    <w:abstractNumId w:val="17"/>
  </w:num>
  <w:num w:numId="5" w16cid:durableId="402142159">
    <w:abstractNumId w:val="18"/>
  </w:num>
  <w:num w:numId="6" w16cid:durableId="65780419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407354">
    <w:abstractNumId w:val="24"/>
  </w:num>
  <w:num w:numId="8" w16cid:durableId="1549144818">
    <w:abstractNumId w:val="21"/>
  </w:num>
  <w:num w:numId="9" w16cid:durableId="5010505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7249974">
    <w:abstractNumId w:val="16"/>
  </w:num>
  <w:num w:numId="11" w16cid:durableId="629284550">
    <w:abstractNumId w:val="15"/>
  </w:num>
  <w:num w:numId="12" w16cid:durableId="2106538196">
    <w:abstractNumId w:val="10"/>
  </w:num>
  <w:num w:numId="13" w16cid:durableId="457382176">
    <w:abstractNumId w:val="9"/>
  </w:num>
  <w:num w:numId="14" w16cid:durableId="2119593527">
    <w:abstractNumId w:val="7"/>
  </w:num>
  <w:num w:numId="15" w16cid:durableId="1826554484">
    <w:abstractNumId w:val="6"/>
  </w:num>
  <w:num w:numId="16" w16cid:durableId="187834020">
    <w:abstractNumId w:val="5"/>
  </w:num>
  <w:num w:numId="17" w16cid:durableId="1398212244">
    <w:abstractNumId w:val="4"/>
  </w:num>
  <w:num w:numId="18" w16cid:durableId="433592760">
    <w:abstractNumId w:val="8"/>
  </w:num>
  <w:num w:numId="19" w16cid:durableId="1702851372">
    <w:abstractNumId w:val="3"/>
  </w:num>
  <w:num w:numId="20" w16cid:durableId="275408457">
    <w:abstractNumId w:val="2"/>
  </w:num>
  <w:num w:numId="21" w16cid:durableId="621545207">
    <w:abstractNumId w:val="1"/>
  </w:num>
  <w:num w:numId="22" w16cid:durableId="1628900807">
    <w:abstractNumId w:val="0"/>
  </w:num>
  <w:num w:numId="23" w16cid:durableId="463616977">
    <w:abstractNumId w:val="19"/>
  </w:num>
  <w:num w:numId="24" w16cid:durableId="1836720572">
    <w:abstractNumId w:val="26"/>
  </w:num>
  <w:num w:numId="25" w16cid:durableId="1238632525">
    <w:abstractNumId w:val="20"/>
  </w:num>
  <w:num w:numId="26" w16cid:durableId="1202744008">
    <w:abstractNumId w:val="13"/>
  </w:num>
  <w:num w:numId="27" w16cid:durableId="2020497200">
    <w:abstractNumId w:val="11"/>
  </w:num>
  <w:num w:numId="28" w16cid:durableId="403072061">
    <w:abstractNumId w:val="22"/>
  </w:num>
  <w:num w:numId="29" w16cid:durableId="695736719">
    <w:abstractNumId w:val="23"/>
  </w:num>
  <w:num w:numId="30" w16cid:durableId="891237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1F5"/>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5BD"/>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818"/>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1E"/>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3ED"/>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32F"/>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A71"/>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3F6"/>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2EC"/>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0EB"/>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331"/>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7C5"/>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65B"/>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1021"/>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1A07"/>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46"/>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6D"/>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28D"/>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5E13"/>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4A01"/>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2174"/>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5F84"/>
    <w:rsid w:val="00647DA5"/>
    <w:rsid w:val="00650176"/>
    <w:rsid w:val="006501EB"/>
    <w:rsid w:val="00650585"/>
    <w:rsid w:val="0065159C"/>
    <w:rsid w:val="006520E4"/>
    <w:rsid w:val="0065240B"/>
    <w:rsid w:val="0065394C"/>
    <w:rsid w:val="00653C13"/>
    <w:rsid w:val="006541B1"/>
    <w:rsid w:val="00654A37"/>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29A8"/>
    <w:rsid w:val="007131E7"/>
    <w:rsid w:val="007143CE"/>
    <w:rsid w:val="00716347"/>
    <w:rsid w:val="00716449"/>
    <w:rsid w:val="0071658D"/>
    <w:rsid w:val="00716A08"/>
    <w:rsid w:val="00717613"/>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0"/>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42B1"/>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2447"/>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081"/>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0C7"/>
    <w:rsid w:val="009B0CCD"/>
    <w:rsid w:val="009B11C5"/>
    <w:rsid w:val="009B1F0B"/>
    <w:rsid w:val="009B22E1"/>
    <w:rsid w:val="009B23FE"/>
    <w:rsid w:val="009B29E1"/>
    <w:rsid w:val="009B2AFD"/>
    <w:rsid w:val="009B2F6F"/>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5A59"/>
    <w:rsid w:val="009C61CA"/>
    <w:rsid w:val="009C65F9"/>
    <w:rsid w:val="009C661B"/>
    <w:rsid w:val="009C67CF"/>
    <w:rsid w:val="009C6B3F"/>
    <w:rsid w:val="009C6E1F"/>
    <w:rsid w:val="009C7891"/>
    <w:rsid w:val="009C7C37"/>
    <w:rsid w:val="009C7E3D"/>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2F8D"/>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4E3F"/>
    <w:rsid w:val="00A05388"/>
    <w:rsid w:val="00A05853"/>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936"/>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01F"/>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77BF9"/>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4F3E"/>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2D9"/>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AFF"/>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5F0"/>
    <w:rsid w:val="00B47D0F"/>
    <w:rsid w:val="00B5040B"/>
    <w:rsid w:val="00B508AD"/>
    <w:rsid w:val="00B51B78"/>
    <w:rsid w:val="00B524C5"/>
    <w:rsid w:val="00B52EA8"/>
    <w:rsid w:val="00B53156"/>
    <w:rsid w:val="00B53E63"/>
    <w:rsid w:val="00B54213"/>
    <w:rsid w:val="00B5474B"/>
    <w:rsid w:val="00B55691"/>
    <w:rsid w:val="00B55D29"/>
    <w:rsid w:val="00B563BE"/>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2A5A"/>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3BB"/>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772"/>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1EA"/>
    <w:rsid w:val="00D04C09"/>
    <w:rsid w:val="00D04C4C"/>
    <w:rsid w:val="00D04CDE"/>
    <w:rsid w:val="00D05C11"/>
    <w:rsid w:val="00D05EAF"/>
    <w:rsid w:val="00D06212"/>
    <w:rsid w:val="00D06328"/>
    <w:rsid w:val="00D07FA0"/>
    <w:rsid w:val="00D07FC9"/>
    <w:rsid w:val="00D104E1"/>
    <w:rsid w:val="00D10F4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B6"/>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7F4"/>
    <w:rsid w:val="00E2297A"/>
    <w:rsid w:val="00E231F6"/>
    <w:rsid w:val="00E23BA8"/>
    <w:rsid w:val="00E242B5"/>
    <w:rsid w:val="00E24C5E"/>
    <w:rsid w:val="00E24CC4"/>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3E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9F366"/>
  <w15:docId w15:val="{089DC430-D5AA-384B-BEC2-18290979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E24CC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77BF9"/>
    <w:rPr>
      <w:color w:val="605E5C"/>
      <w:shd w:val="clear" w:color="auto" w:fill="E1DFDD"/>
    </w:rPr>
  </w:style>
  <w:style w:type="character" w:customStyle="1" w:styleId="50">
    <w:name w:val="Заголовок 5 Знак"/>
    <w:link w:val="5"/>
    <w:semiHidden/>
    <w:rsid w:val="00E24CC4"/>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8561">
      <w:bodyDiv w:val="1"/>
      <w:marLeft w:val="0"/>
      <w:marRight w:val="0"/>
      <w:marTop w:val="0"/>
      <w:marBottom w:val="0"/>
      <w:divBdr>
        <w:top w:val="none" w:sz="0" w:space="0" w:color="auto"/>
        <w:left w:val="none" w:sz="0" w:space="0" w:color="auto"/>
        <w:bottom w:val="none" w:sz="0" w:space="0" w:color="auto"/>
        <w:right w:val="none" w:sz="0" w:space="0" w:color="auto"/>
      </w:divBdr>
      <w:divsChild>
        <w:div w:id="1530529439">
          <w:marLeft w:val="0"/>
          <w:marRight w:val="0"/>
          <w:marTop w:val="0"/>
          <w:marBottom w:val="360"/>
          <w:divBdr>
            <w:top w:val="none" w:sz="0" w:space="0" w:color="auto"/>
            <w:left w:val="none" w:sz="0" w:space="0" w:color="auto"/>
            <w:bottom w:val="none" w:sz="0" w:space="0" w:color="auto"/>
            <w:right w:val="none" w:sz="0" w:space="0" w:color="auto"/>
          </w:divBdr>
        </w:div>
        <w:div w:id="76678151">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92446555">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3866341">
      <w:bodyDiv w:val="1"/>
      <w:marLeft w:val="0"/>
      <w:marRight w:val="0"/>
      <w:marTop w:val="0"/>
      <w:marBottom w:val="0"/>
      <w:divBdr>
        <w:top w:val="none" w:sz="0" w:space="0" w:color="auto"/>
        <w:left w:val="none" w:sz="0" w:space="0" w:color="auto"/>
        <w:bottom w:val="none" w:sz="0" w:space="0" w:color="auto"/>
        <w:right w:val="none" w:sz="0" w:space="0" w:color="auto"/>
      </w:divBdr>
    </w:div>
    <w:div w:id="731268410">
      <w:bodyDiv w:val="1"/>
      <w:marLeft w:val="0"/>
      <w:marRight w:val="0"/>
      <w:marTop w:val="0"/>
      <w:marBottom w:val="0"/>
      <w:divBdr>
        <w:top w:val="none" w:sz="0" w:space="0" w:color="auto"/>
        <w:left w:val="none" w:sz="0" w:space="0" w:color="auto"/>
        <w:bottom w:val="none" w:sz="0" w:space="0" w:color="auto"/>
        <w:right w:val="none" w:sz="0" w:space="0" w:color="auto"/>
      </w:divBdr>
      <w:divsChild>
        <w:div w:id="789669729">
          <w:marLeft w:val="0"/>
          <w:marRight w:val="0"/>
          <w:marTop w:val="360"/>
          <w:marBottom w:val="480"/>
          <w:divBdr>
            <w:top w:val="none" w:sz="0" w:space="0" w:color="auto"/>
            <w:left w:val="none" w:sz="0" w:space="0" w:color="auto"/>
            <w:bottom w:val="none" w:sz="0" w:space="0" w:color="auto"/>
            <w:right w:val="none" w:sz="0" w:space="0" w:color="auto"/>
          </w:divBdr>
          <w:divsChild>
            <w:div w:id="13615888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4984049">
      <w:bodyDiv w:val="1"/>
      <w:marLeft w:val="0"/>
      <w:marRight w:val="0"/>
      <w:marTop w:val="0"/>
      <w:marBottom w:val="0"/>
      <w:divBdr>
        <w:top w:val="none" w:sz="0" w:space="0" w:color="auto"/>
        <w:left w:val="none" w:sz="0" w:space="0" w:color="auto"/>
        <w:bottom w:val="none" w:sz="0" w:space="0" w:color="auto"/>
        <w:right w:val="none" w:sz="0" w:space="0" w:color="auto"/>
      </w:divBdr>
      <w:divsChild>
        <w:div w:id="772288476">
          <w:marLeft w:val="0"/>
          <w:marRight w:val="0"/>
          <w:marTop w:val="0"/>
          <w:marBottom w:val="0"/>
          <w:divBdr>
            <w:top w:val="none" w:sz="0" w:space="0" w:color="auto"/>
            <w:left w:val="none" w:sz="0" w:space="0" w:color="auto"/>
            <w:bottom w:val="none" w:sz="0" w:space="0" w:color="auto"/>
            <w:right w:val="none" w:sz="0" w:space="0" w:color="auto"/>
          </w:divBdr>
        </w:div>
        <w:div w:id="398985271">
          <w:marLeft w:val="0"/>
          <w:marRight w:val="0"/>
          <w:marTop w:val="0"/>
          <w:marBottom w:val="0"/>
          <w:divBdr>
            <w:top w:val="none" w:sz="0" w:space="0" w:color="auto"/>
            <w:left w:val="none" w:sz="0" w:space="0" w:color="auto"/>
            <w:bottom w:val="none" w:sz="0" w:space="0" w:color="auto"/>
            <w:right w:val="none" w:sz="0" w:space="0" w:color="auto"/>
          </w:divBdr>
        </w:div>
      </w:divsChild>
    </w:div>
    <w:div w:id="1114638590">
      <w:bodyDiv w:val="1"/>
      <w:marLeft w:val="0"/>
      <w:marRight w:val="0"/>
      <w:marTop w:val="0"/>
      <w:marBottom w:val="0"/>
      <w:divBdr>
        <w:top w:val="none" w:sz="0" w:space="0" w:color="auto"/>
        <w:left w:val="none" w:sz="0" w:space="0" w:color="auto"/>
        <w:bottom w:val="none" w:sz="0" w:space="0" w:color="auto"/>
        <w:right w:val="none" w:sz="0" w:space="0" w:color="auto"/>
      </w:divBdr>
      <w:divsChild>
        <w:div w:id="536163210">
          <w:marLeft w:val="0"/>
          <w:marRight w:val="0"/>
          <w:marTop w:val="0"/>
          <w:marBottom w:val="360"/>
          <w:divBdr>
            <w:top w:val="none" w:sz="0" w:space="0" w:color="auto"/>
            <w:left w:val="none" w:sz="0" w:space="0" w:color="auto"/>
            <w:bottom w:val="none" w:sz="0" w:space="0" w:color="auto"/>
            <w:right w:val="none" w:sz="0" w:space="0" w:color="auto"/>
          </w:divBdr>
        </w:div>
        <w:div w:id="1372420600">
          <w:marLeft w:val="0"/>
          <w:marRight w:val="0"/>
          <w:marTop w:val="0"/>
          <w:marBottom w:val="0"/>
          <w:divBdr>
            <w:top w:val="none" w:sz="0" w:space="0" w:color="auto"/>
            <w:left w:val="none" w:sz="0" w:space="0" w:color="auto"/>
            <w:bottom w:val="none" w:sz="0" w:space="0" w:color="auto"/>
            <w:right w:val="none" w:sz="0" w:space="0" w:color="auto"/>
          </w:divBdr>
        </w:div>
      </w:divsChild>
    </w:div>
    <w:div w:id="1120106154">
      <w:bodyDiv w:val="1"/>
      <w:marLeft w:val="0"/>
      <w:marRight w:val="0"/>
      <w:marTop w:val="0"/>
      <w:marBottom w:val="0"/>
      <w:divBdr>
        <w:top w:val="none" w:sz="0" w:space="0" w:color="auto"/>
        <w:left w:val="none" w:sz="0" w:space="0" w:color="auto"/>
        <w:bottom w:val="none" w:sz="0" w:space="0" w:color="auto"/>
        <w:right w:val="none" w:sz="0" w:space="0" w:color="auto"/>
      </w:divBdr>
    </w:div>
    <w:div w:id="1181699798">
      <w:bodyDiv w:val="1"/>
      <w:marLeft w:val="0"/>
      <w:marRight w:val="0"/>
      <w:marTop w:val="0"/>
      <w:marBottom w:val="0"/>
      <w:divBdr>
        <w:top w:val="none" w:sz="0" w:space="0" w:color="auto"/>
        <w:left w:val="none" w:sz="0" w:space="0" w:color="auto"/>
        <w:bottom w:val="none" w:sz="0" w:space="0" w:color="auto"/>
        <w:right w:val="none" w:sz="0" w:space="0" w:color="auto"/>
      </w:divBdr>
      <w:divsChild>
        <w:div w:id="882014899">
          <w:marLeft w:val="0"/>
          <w:marRight w:val="0"/>
          <w:marTop w:val="0"/>
          <w:marBottom w:val="0"/>
          <w:divBdr>
            <w:top w:val="none" w:sz="0" w:space="0" w:color="auto"/>
            <w:left w:val="none" w:sz="0" w:space="0" w:color="auto"/>
            <w:bottom w:val="none" w:sz="0" w:space="0" w:color="auto"/>
            <w:right w:val="none" w:sz="0" w:space="0" w:color="auto"/>
          </w:divBdr>
        </w:div>
        <w:div w:id="1850873971">
          <w:marLeft w:val="0"/>
          <w:marRight w:val="0"/>
          <w:marTop w:val="270"/>
          <w:marBottom w:val="0"/>
          <w:divBdr>
            <w:top w:val="none" w:sz="0" w:space="0" w:color="auto"/>
            <w:left w:val="none" w:sz="0" w:space="0" w:color="auto"/>
            <w:bottom w:val="none" w:sz="0" w:space="0" w:color="auto"/>
            <w:right w:val="none" w:sz="0" w:space="0" w:color="auto"/>
          </w:divBdr>
          <w:divsChild>
            <w:div w:id="1347630133">
              <w:marLeft w:val="0"/>
              <w:marRight w:val="0"/>
              <w:marTop w:val="90"/>
              <w:marBottom w:val="0"/>
              <w:divBdr>
                <w:top w:val="none" w:sz="0" w:space="0" w:color="auto"/>
                <w:left w:val="none" w:sz="0" w:space="0" w:color="auto"/>
                <w:bottom w:val="none" w:sz="0" w:space="0" w:color="auto"/>
                <w:right w:val="none" w:sz="0" w:space="0" w:color="auto"/>
              </w:divBdr>
            </w:div>
          </w:divsChild>
        </w:div>
        <w:div w:id="234970570">
          <w:marLeft w:val="0"/>
          <w:marRight w:val="0"/>
          <w:marTop w:val="0"/>
          <w:marBottom w:val="0"/>
          <w:divBdr>
            <w:top w:val="none" w:sz="0" w:space="0" w:color="auto"/>
            <w:left w:val="none" w:sz="0" w:space="0" w:color="auto"/>
            <w:bottom w:val="none" w:sz="0" w:space="0" w:color="auto"/>
            <w:right w:val="none" w:sz="0" w:space="0" w:color="auto"/>
          </w:divBdr>
          <w:divsChild>
            <w:div w:id="1927493733">
              <w:marLeft w:val="0"/>
              <w:marRight w:val="0"/>
              <w:marTop w:val="0"/>
              <w:marBottom w:val="0"/>
              <w:divBdr>
                <w:top w:val="none" w:sz="0" w:space="0" w:color="auto"/>
                <w:left w:val="none" w:sz="0" w:space="0" w:color="auto"/>
                <w:bottom w:val="none" w:sz="0" w:space="0" w:color="auto"/>
                <w:right w:val="none" w:sz="0" w:space="0" w:color="auto"/>
              </w:divBdr>
            </w:div>
          </w:divsChild>
        </w:div>
        <w:div w:id="1424304356">
          <w:marLeft w:val="0"/>
          <w:marRight w:val="0"/>
          <w:marTop w:val="0"/>
          <w:marBottom w:val="270"/>
          <w:divBdr>
            <w:top w:val="none" w:sz="0" w:space="0" w:color="auto"/>
            <w:left w:val="none" w:sz="0" w:space="0" w:color="auto"/>
            <w:bottom w:val="none" w:sz="0" w:space="0" w:color="auto"/>
            <w:right w:val="none" w:sz="0" w:space="0" w:color="auto"/>
          </w:divBdr>
          <w:divsChild>
            <w:div w:id="1142892365">
              <w:marLeft w:val="0"/>
              <w:marRight w:val="0"/>
              <w:marTop w:val="0"/>
              <w:marBottom w:val="0"/>
              <w:divBdr>
                <w:top w:val="none" w:sz="0" w:space="0" w:color="auto"/>
                <w:left w:val="none" w:sz="0" w:space="0" w:color="auto"/>
                <w:bottom w:val="none" w:sz="0" w:space="0" w:color="auto"/>
                <w:right w:val="none" w:sz="0" w:space="0" w:color="auto"/>
              </w:divBdr>
            </w:div>
          </w:divsChild>
        </w:div>
        <w:div w:id="484787380">
          <w:marLeft w:val="0"/>
          <w:marRight w:val="0"/>
          <w:marTop w:val="360"/>
          <w:marBottom w:val="360"/>
          <w:divBdr>
            <w:top w:val="none" w:sz="0" w:space="0" w:color="auto"/>
            <w:left w:val="none" w:sz="0" w:space="0" w:color="auto"/>
            <w:bottom w:val="none" w:sz="0" w:space="0" w:color="auto"/>
            <w:right w:val="none" w:sz="0" w:space="0" w:color="auto"/>
          </w:divBdr>
          <w:divsChild>
            <w:div w:id="937954672">
              <w:marLeft w:val="0"/>
              <w:marRight w:val="0"/>
              <w:marTop w:val="0"/>
              <w:marBottom w:val="0"/>
              <w:divBdr>
                <w:top w:val="none" w:sz="0" w:space="0" w:color="auto"/>
                <w:left w:val="none" w:sz="0" w:space="0" w:color="auto"/>
                <w:bottom w:val="none" w:sz="0" w:space="0" w:color="auto"/>
                <w:right w:val="none" w:sz="0" w:space="0" w:color="auto"/>
              </w:divBdr>
              <w:divsChild>
                <w:div w:id="1224869773">
                  <w:marLeft w:val="0"/>
                  <w:marRight w:val="0"/>
                  <w:marTop w:val="2100"/>
                  <w:marBottom w:val="0"/>
                  <w:divBdr>
                    <w:top w:val="none" w:sz="0" w:space="0" w:color="auto"/>
                    <w:left w:val="none" w:sz="0" w:space="0" w:color="auto"/>
                    <w:bottom w:val="none" w:sz="0" w:space="0" w:color="auto"/>
                    <w:right w:val="none" w:sz="0" w:space="0" w:color="auto"/>
                  </w:divBdr>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8910046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rins.ru/posts/12960-podklyuchat-li-strahovschikov-k-pds" TargetMode="External"/><Relationship Id="rId18" Type="http://schemas.openxmlformats.org/officeDocument/2006/relationships/hyperlink" Target="https://ura.news/articles/1036291779" TargetMode="External"/><Relationship Id="rId26" Type="http://schemas.openxmlformats.org/officeDocument/2006/relationships/hyperlink" Target="https://rg.ru/2025/09/15/v-gosdume-rasskazali-kak-pensionery-mogut-stat-samozaniatymi-bez-poteri-lgot.html" TargetMode="External"/><Relationship Id="rId39" Type="http://schemas.openxmlformats.org/officeDocument/2006/relationships/hyperlink" Target="https://russian.rt.com/business/article/1534356-rossiya-bezrabotica-snizhenie-dvadcatka" TargetMode="External"/><Relationship Id="rId3" Type="http://schemas.openxmlformats.org/officeDocument/2006/relationships/settings" Target="settings.xml"/><Relationship Id="rId21" Type="http://schemas.openxmlformats.org/officeDocument/2006/relationships/hyperlink" Target="https://tula.mk.ru/economics/2025/09/15/v-tule-obsudili-sberezheniya-v-ramkakh-nedeli-finansovoy-gramotnosti.html" TargetMode="External"/><Relationship Id="rId34" Type="http://schemas.openxmlformats.org/officeDocument/2006/relationships/hyperlink" Target="https://primpress.ru/article/126451" TargetMode="External"/><Relationship Id="rId42" Type="http://schemas.openxmlformats.org/officeDocument/2006/relationships/hyperlink" Target="https://mirnov.ru/obshchestvo/obschestvo-potreblenija-glavnyi-vrag-demografii.html" TargetMode="External"/><Relationship Id="rId47" Type="http://schemas.openxmlformats.org/officeDocument/2006/relationships/hyperlink" Target="https://uchet.kz/news/vyplaty-iz-enpf-na-stomatologiyu-isklyuchit-minzdrav/"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arb.ru/b2b/press/sredniy_chek_po_programme_dolgosrochnykh_sberezheniy_vyros_na_60-10690723/" TargetMode="External"/><Relationship Id="rId17" Type="http://schemas.openxmlformats.org/officeDocument/2006/relationships/hyperlink" Target="https://ampravda.ru/2025/09/15/0142680.html" TargetMode="External"/><Relationship Id="rId25" Type="http://schemas.openxmlformats.org/officeDocument/2006/relationships/hyperlink" Target="https://spb.tsargrad.tv/articles/peremeny-dlja-semej-i-pensionerov-zhdat-li-rosta-vyplat-v-jetom-godu-i-komu-oni-polozheny_1369302" TargetMode="External"/><Relationship Id="rId33" Type="http://schemas.openxmlformats.org/officeDocument/2006/relationships/hyperlink" Target="https://konkurent.ru/article/80590" TargetMode="External"/><Relationship Id="rId38" Type="http://schemas.openxmlformats.org/officeDocument/2006/relationships/hyperlink" Target="https://prokazan.ru/russia/view/vsa-pravda-o-nakopitelnoj-pensii-v-2026-godu-cto-ozidaet-rossian" TargetMode="External"/><Relationship Id="rId46" Type="http://schemas.openxmlformats.org/officeDocument/2006/relationships/hyperlink" Target="https://liter.kz/milliardy-na-lechenie-zubov-v-kazakhstane-raskryta-masshtabnaia-afera-s-enpf-1757933949/" TargetMode="External"/><Relationship Id="rId2" Type="http://schemas.openxmlformats.org/officeDocument/2006/relationships/styles" Target="styles.xml"/><Relationship Id="rId16" Type="http://schemas.openxmlformats.org/officeDocument/2006/relationships/hyperlink" Target="https://radiovolna.fm/news/astrahanskie-novosti/astrakhantsy-vlozhili-v-svoye-finansovoe-budushchee-pochti-2-milliarda-rubley.html" TargetMode="External"/><Relationship Id="rId20" Type="http://schemas.openxmlformats.org/officeDocument/2006/relationships/hyperlink" Target="https://gornovosti.ru/news/psb-krasnoyartsy-predpochitayut-vklady-pri-formirovanii-lichnykh-sberezheniy/" TargetMode="External"/><Relationship Id="rId29" Type="http://schemas.openxmlformats.org/officeDocument/2006/relationships/hyperlink" Target="https://news.ru/vlast/stalo-izvestno-komu-ozhidat-uvelichennyh-pensij-v-oktyabre" TargetMode="External"/><Relationship Id="rId41" Type="http://schemas.openxmlformats.org/officeDocument/2006/relationships/hyperlink" Target="https://www.gazeta.ru/business/news/2025/09/15/26714060.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interviews/25061881" TargetMode="External"/><Relationship Id="rId24" Type="http://schemas.openxmlformats.org/officeDocument/2006/relationships/hyperlink" Target="https://www.pnp.ru/economics/komu-povysyat-pensii-v-oktyabre.html?utm_source=pnpru&amp;utm_medium=story&amp;utm_campaign=main_page" TargetMode="External"/><Relationship Id="rId32" Type="http://schemas.openxmlformats.org/officeDocument/2006/relationships/hyperlink" Target="https://konkurent.ru/article/80577" TargetMode="External"/><Relationship Id="rId37" Type="http://schemas.openxmlformats.org/officeDocument/2006/relationships/hyperlink" Target="https://life.ru/p/1789819" TargetMode="External"/><Relationship Id="rId40" Type="http://schemas.openxmlformats.org/officeDocument/2006/relationships/hyperlink" Target="https://www.all-sro.ru/news/vss-vystupil-partnerom-ii-vserossiyskogo-semeynogo-festivalya-sberezheniy-i-investitsiy/" TargetMode="External"/><Relationship Id="rId45" Type="http://schemas.openxmlformats.org/officeDocument/2006/relationships/hyperlink" Target="https://media.az/society/revolyuciya-v-pensionnoj-sisteme-azerbajdzhana-chastnye-fondy-kak-novaya-realnost" TargetMode="External"/><Relationship Id="rId5" Type="http://schemas.openxmlformats.org/officeDocument/2006/relationships/footnotes" Target="footnotes.xml"/><Relationship Id="rId15" Type="http://schemas.openxmlformats.org/officeDocument/2006/relationships/hyperlink" Target="https://www.hmnpf.ru/press/news/?id=64707" TargetMode="External"/><Relationship Id="rId23" Type="http://schemas.openxmlformats.org/officeDocument/2006/relationships/hyperlink" Target="https://www.vremyan.ru/news/584830" TargetMode="External"/><Relationship Id="rId28" Type="http://schemas.openxmlformats.org/officeDocument/2006/relationships/hyperlink" Target="https://tass.ru/obschestvo/25066733" TargetMode="External"/><Relationship Id="rId36" Type="http://schemas.openxmlformats.org/officeDocument/2006/relationships/hyperlink" Target="https://www.glavbukh.ru/art/391967-pravitelstvo-oproverglo-plany-vyplaty-pensiy-tsifrovymi-rublyami-38-news" TargetMode="External"/><Relationship Id="rId49" Type="http://schemas.openxmlformats.org/officeDocument/2006/relationships/header" Target="header1.xml"/><Relationship Id="rId10" Type="http://schemas.openxmlformats.org/officeDocument/2006/relationships/hyperlink" Target="https://profile.ru/society/na-bezbednuju-starost-kak-rabotaet-programma-dolgosrochnyh-sberezhenij-1753980/" TargetMode="External"/><Relationship Id="rId19" Type="http://schemas.openxmlformats.org/officeDocument/2006/relationships/hyperlink" Target="https://sakh.online/news/18/2025-09-15/kak-bystro-nakopit-sem-sovetov-ii-dlya-sozdaniya-finansovoy-podushki-bezopasnosti-488833" TargetMode="External"/><Relationship Id="rId31" Type="http://schemas.openxmlformats.org/officeDocument/2006/relationships/hyperlink" Target="https://www.ecosever.ru/news/54190.html" TargetMode="External"/><Relationship Id="rId44" Type="http://schemas.openxmlformats.org/officeDocument/2006/relationships/hyperlink" Target="https://ratings.ru/about/news/ratings-usage-news-15092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usworld.ru/articles/67388/" TargetMode="External"/><Relationship Id="rId14" Type="http://schemas.openxmlformats.org/officeDocument/2006/relationships/hyperlink" Target="https://www.kirovreg.ru/news/detail.php?ID=130549" TargetMode="External"/><Relationship Id="rId22" Type="http://schemas.openxmlformats.org/officeDocument/2006/relationships/hyperlink" Target="https://asi.org.ru/report/2025/09/15/pensionery-tyumeni-nachali-podgotovku-k-chempionatu-po-finansovoi-gramotnosti/" TargetMode="External"/><Relationship Id="rId27" Type="http://schemas.openxmlformats.org/officeDocument/2006/relationships/hyperlink" Target="https://russian.rt.com/russia/news/1534306-deputat-pensiya-nadbavka" TargetMode="External"/><Relationship Id="rId30" Type="http://schemas.openxmlformats.org/officeDocument/2006/relationships/hyperlink" Target="https://www.moneytimes.ru/news/retirement-savings-russia/100389/" TargetMode="External"/><Relationship Id="rId35" Type="http://schemas.openxmlformats.org/officeDocument/2006/relationships/hyperlink" Target="https://mirnov.ru/obshchestvo/socialnaja-sfera/kogda-budet-vveden-nalog-na-bezdetnost.html" TargetMode="External"/><Relationship Id="rId43" Type="http://schemas.openxmlformats.org/officeDocument/2006/relationships/hyperlink" Target="https://fomag.ru/news/peresmotr-kriteriev-bednosti-budet-stoit-byudzhetu-rf-trilliony/" TargetMode="External"/><Relationship Id="rId48" Type="http://schemas.openxmlformats.org/officeDocument/2006/relationships/hyperlink" Target="https://finance.rambler.ru/money/55302740-rossiya-otstaet-pochemu-pensionery-za-rubezhom-zhivut-luchshe/" TargetMode="External"/><Relationship Id="rId8" Type="http://schemas.openxmlformats.org/officeDocument/2006/relationships/hyperlink" Target="https://www.akm.ru/press/32_84_sostavila_maksimalnaya_dokhodnost_pensionnykh_nakopleniy_v_pervom_polugodii/"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30877</Words>
  <Characters>176004</Characters>
  <Application>Microsoft Office Word</Application>
  <DocSecurity>0</DocSecurity>
  <Lines>1466</Lines>
  <Paragraphs>412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206469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2025-09-16T04:56:00Z</cp:lastPrinted>
  <dcterms:created xsi:type="dcterms:W3CDTF">2025-09-16T04:42:00Z</dcterms:created>
  <dcterms:modified xsi:type="dcterms:W3CDTF">2025-09-16T04:56:00Z</dcterms:modified>
  <cp:category>НАПФ</cp:category>
  <cp:contentStatus>И-Консалтинг</cp:contentStatus>
</cp:coreProperties>
</file>